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ΣΥΝΕΔΡΙΑΣΗ: </w:t>
      </w:r>
      <w:r>
        <w:rPr>
          <w:rFonts w:ascii="Arial" w:eastAsia="Arial" w:hAnsi="Arial" w:cs="Arial"/>
        </w:rPr>
        <w:t>Τακτική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C28DF" w:rsidRDefault="00B937EA">
      <w:pPr>
        <w:widowContro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ΑΡ</w:t>
      </w:r>
      <w:proofErr w:type="spellEnd"/>
      <w:r>
        <w:rPr>
          <w:rFonts w:ascii="Arial" w:eastAsia="Arial" w:hAnsi="Arial" w:cs="Arial"/>
          <w:b/>
        </w:rPr>
        <w:t>. ΠΡΟΣΚΛΗΣΗΣ:</w:t>
      </w:r>
      <w:r>
        <w:rPr>
          <w:rFonts w:ascii="Arial" w:eastAsia="Arial" w:hAnsi="Arial" w:cs="Arial"/>
        </w:rPr>
        <w:t xml:space="preserve"> 9</w:t>
      </w:r>
      <w:r>
        <w:rPr>
          <w:rFonts w:ascii="Arial" w:eastAsia="Arial" w:hAnsi="Arial" w:cs="Arial"/>
          <w:vertAlign w:val="superscript"/>
        </w:rPr>
        <w:t>η</w:t>
      </w:r>
      <w:r>
        <w:rPr>
          <w:rFonts w:ascii="Arial" w:eastAsia="Arial" w:hAnsi="Arial" w:cs="Arial"/>
        </w:rPr>
        <w:t>/2020</w:t>
      </w:r>
    </w:p>
    <w:p w:rsidR="002C28DF" w:rsidRDefault="00B937EA">
      <w:pPr>
        <w:widowContro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ΑΡ</w:t>
      </w:r>
      <w:proofErr w:type="spellEnd"/>
      <w:r>
        <w:rPr>
          <w:rFonts w:ascii="Arial" w:eastAsia="Arial" w:hAnsi="Arial" w:cs="Arial"/>
          <w:b/>
        </w:rPr>
        <w:t xml:space="preserve">. </w:t>
      </w:r>
      <w:proofErr w:type="spellStart"/>
      <w:r>
        <w:rPr>
          <w:rFonts w:ascii="Arial" w:eastAsia="Arial" w:hAnsi="Arial" w:cs="Arial"/>
          <w:b/>
        </w:rPr>
        <w:t>ΠΡΩΤ</w:t>
      </w:r>
      <w:proofErr w:type="spellEnd"/>
      <w:r>
        <w:rPr>
          <w:rFonts w:ascii="Arial" w:eastAsia="Arial" w:hAnsi="Arial" w:cs="Arial"/>
          <w:b/>
        </w:rPr>
        <w:t xml:space="preserve">. : </w:t>
      </w:r>
      <w:r>
        <w:rPr>
          <w:rFonts w:ascii="Arial" w:eastAsia="Arial" w:hAnsi="Arial" w:cs="Arial"/>
        </w:rPr>
        <w:t>7</w:t>
      </w:r>
      <w:r w:rsidR="00036857">
        <w:rPr>
          <w:rFonts w:ascii="Arial" w:eastAsia="Arial" w:hAnsi="Arial" w:cs="Arial"/>
        </w:rPr>
        <w:t>5</w:t>
      </w:r>
      <w:r w:rsidR="00A006AC">
        <w:rPr>
          <w:rFonts w:ascii="Arial" w:eastAsia="Arial" w:hAnsi="Arial" w:cs="Arial"/>
        </w:rPr>
        <w:t>2</w:t>
      </w:r>
    </w:p>
    <w:p w:rsidR="002C28DF" w:rsidRDefault="00B937EA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ΣΧΟΛΙΚΗ ΕΠΙΤΡΟΠΗ ΣΧΟΛΙΚΩΝ ΜΟΝΑΔΩΝ                                                             </w:t>
      </w:r>
    </w:p>
    <w:p w:rsidR="002C28DF" w:rsidRDefault="00B937EA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ΠΡΩΤΟΒΑΘΜΙΑΣ ΕΚΠΑΙΔΕΥΣΗΣ</w:t>
      </w: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ΔΗΜΟΥ ΔΙΟΝΥΣΟΥ</w:t>
      </w:r>
    </w:p>
    <w:p w:rsidR="002C28DF" w:rsidRDefault="002C28DF">
      <w:pPr>
        <w:widowControl w:val="0"/>
        <w:rPr>
          <w:rFonts w:ascii="Arial" w:eastAsia="Arial" w:hAnsi="Arial" w:cs="Arial"/>
          <w:b/>
        </w:rPr>
      </w:pPr>
    </w:p>
    <w:p w:rsidR="002C28DF" w:rsidRDefault="00B937EA">
      <w:pPr>
        <w:widowControl w:val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ΕΙΣΗΓΗΣΗ</w:t>
      </w:r>
    </w:p>
    <w:p w:rsidR="002C28DF" w:rsidRDefault="002C28DF">
      <w:pPr>
        <w:widowControl w:val="0"/>
        <w:jc w:val="both"/>
        <w:rPr>
          <w:rFonts w:ascii="Arial" w:eastAsia="Arial" w:hAnsi="Arial" w:cs="Arial"/>
        </w:rPr>
      </w:pPr>
    </w:p>
    <w:p w:rsidR="00A006AC" w:rsidRDefault="00A006AC" w:rsidP="00A006AC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7: Έγκριση ποσού </w:t>
      </w:r>
      <w:r>
        <w:rPr>
          <w:rFonts w:ascii="Arial" w:hAnsi="Arial" w:cs="Arial"/>
          <w:bCs/>
        </w:rPr>
        <w:t xml:space="preserve">354,00 € ΜΕ ΦΠΑ για αγορά και τοποθέτηση μαντεμένιων </w:t>
      </w:r>
      <w:proofErr w:type="spellStart"/>
      <w:r>
        <w:rPr>
          <w:rFonts w:ascii="Arial" w:hAnsi="Arial" w:cs="Arial"/>
          <w:bCs/>
        </w:rPr>
        <w:t>καζανακίων</w:t>
      </w:r>
      <w:proofErr w:type="spellEnd"/>
      <w:r>
        <w:rPr>
          <w:rFonts w:ascii="Arial" w:hAnsi="Arial" w:cs="Arial"/>
          <w:bCs/>
        </w:rPr>
        <w:t xml:space="preserve"> στις τουαλέτες του 2</w:t>
      </w:r>
      <w:r>
        <w:rPr>
          <w:rFonts w:ascii="Arial" w:hAnsi="Arial" w:cs="Arial"/>
          <w:bCs/>
          <w:vertAlign w:val="superscript"/>
        </w:rPr>
        <w:t>ου</w:t>
      </w:r>
      <w:r>
        <w:rPr>
          <w:rFonts w:ascii="Arial" w:hAnsi="Arial" w:cs="Arial"/>
          <w:bCs/>
        </w:rPr>
        <w:t xml:space="preserve"> Δημοτικού </w:t>
      </w:r>
      <w:proofErr w:type="spellStart"/>
      <w:r>
        <w:rPr>
          <w:rFonts w:ascii="Arial" w:hAnsi="Arial" w:cs="Arial"/>
          <w:bCs/>
        </w:rPr>
        <w:t>Κρυονερίου</w:t>
      </w:r>
      <w:proofErr w:type="spellEnd"/>
      <w:r>
        <w:rPr>
          <w:rFonts w:ascii="Arial" w:hAnsi="Arial" w:cs="Arial"/>
          <w:bCs/>
        </w:rPr>
        <w:t>.</w:t>
      </w:r>
    </w:p>
    <w:p w:rsidR="002C28DF" w:rsidRDefault="002C28DF">
      <w:pPr>
        <w:widowControl w:val="0"/>
        <w:rPr>
          <w:rFonts w:ascii="Arial" w:eastAsia="Arial" w:hAnsi="Arial" w:cs="Arial"/>
        </w:rPr>
      </w:pP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Έχοντας υπ’ </w:t>
      </w:r>
      <w:proofErr w:type="spellStart"/>
      <w:r>
        <w:rPr>
          <w:rFonts w:ascii="Arial" w:eastAsia="Arial" w:hAnsi="Arial" w:cs="Arial"/>
        </w:rPr>
        <w:t>όψιν</w:t>
      </w:r>
      <w:proofErr w:type="spellEnd"/>
      <w:r>
        <w:rPr>
          <w:rFonts w:ascii="Arial" w:eastAsia="Arial" w:hAnsi="Arial" w:cs="Arial"/>
        </w:rPr>
        <w:t>:</w:t>
      </w:r>
    </w:p>
    <w:p w:rsidR="002C28DF" w:rsidRDefault="002C28DF">
      <w:pPr>
        <w:widowControl w:val="0"/>
        <w:rPr>
          <w:rFonts w:ascii="Arial" w:eastAsia="Arial" w:hAnsi="Arial" w:cs="Arial"/>
        </w:rPr>
      </w:pPr>
    </w:p>
    <w:p w:rsidR="002C28DF" w:rsidRDefault="00B937EA">
      <w:pPr>
        <w:widowControl w:val="0"/>
        <w:numPr>
          <w:ilvl w:val="0"/>
          <w:numId w:val="1"/>
        </w:numPr>
        <w:ind w:left="780" w:hanging="3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2"/>
        </w:rPr>
        <w:t>Τις διατάξεις του </w:t>
      </w:r>
      <w:hyperlink r:id="rId5">
        <w:r>
          <w:rPr>
            <w:rFonts w:ascii="Arial" w:eastAsia="Arial" w:hAnsi="Arial" w:cs="Arial"/>
            <w:color w:val="0000FF"/>
            <w:sz w:val="22"/>
            <w:u w:val="single"/>
          </w:rPr>
          <w:t>άρθρου 103 παρ. 2 του ν. 3852/2010</w:t>
        </w:r>
      </w:hyperlink>
      <w:r>
        <w:rPr>
          <w:rFonts w:ascii="Arial" w:eastAsia="Arial" w:hAnsi="Arial" w:cs="Arial"/>
          <w:sz w:val="22"/>
        </w:rPr>
        <w:t> και του</w:t>
      </w:r>
      <w:hyperlink r:id="rId6">
        <w:r>
          <w:rPr>
            <w:rFonts w:ascii="Arial" w:eastAsia="Arial" w:hAnsi="Arial" w:cs="Arial"/>
            <w:color w:val="0000FF"/>
            <w:sz w:val="22"/>
            <w:u w:val="single"/>
          </w:rPr>
          <w:t> 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"https://dimosnet.gr/blog/laws/αρθρο-240-διοίκηση-νομικών-προσώπων-δημ/"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άρθρου 240 του Κώδικα Δήμων και Κοινοτήτων</w:t>
        </w:r>
      </w:hyperlink>
      <w:r>
        <w:rPr>
          <w:rFonts w:ascii="Arial" w:eastAsia="Arial" w:hAnsi="Arial" w:cs="Arial"/>
          <w:sz w:val="22"/>
        </w:rPr>
        <w:t>. (</w:t>
      </w:r>
      <w:hyperlink r:id="rId7">
        <w:r>
          <w:rPr>
            <w:rFonts w:ascii="Arial" w:eastAsia="Arial" w:hAnsi="Arial" w:cs="Arial"/>
            <w:color w:val="0000FF"/>
            <w:sz w:val="22"/>
            <w:u w:val="single"/>
          </w:rPr>
          <w:t>παρ.1 του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 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άρθρου 1 της απόφασης ΥΠΕΣΑΗΔ 8440/24.02.2011 (ΦΕΚ 318/25.02.2011 τεύχος Β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'</w:t>
        </w:r>
      </w:hyperlink>
      <w:r>
        <w:rPr>
          <w:rFonts w:ascii="Arial" w:eastAsia="Arial" w:hAnsi="Arial" w:cs="Arial"/>
          <w:sz w:val="22"/>
        </w:rPr>
        <w:t>), όπως αντικαταστάθηκε από την </w:t>
      </w:r>
      <w:hyperlink r:id="rId8">
        <w:r>
          <w:rPr>
            <w:rFonts w:ascii="Arial" w:eastAsia="Arial" w:hAnsi="Arial" w:cs="Arial"/>
            <w:color w:val="0000FF"/>
            <w:sz w:val="22"/>
            <w:u w:val="single"/>
          </w:rPr>
          <w:t>παρ.1 του άρθρου 1 της απόφασης ΥΠ.ΕΣ. 1940/19.01.2018 (ΦΕΚ 310/02.02.2018 τεύχος Β</w:t>
        </w:r>
      </w:hyperlink>
      <w:r>
        <w:rPr>
          <w:rFonts w:ascii="Arial" w:eastAsia="Arial" w:hAnsi="Arial" w:cs="Arial"/>
          <w:sz w:val="22"/>
        </w:rPr>
        <w:t>') και αντικαταστάθηκε εκ νέου με την περίπτωση α' του άρθρου 1 της </w:t>
      </w:r>
      <w:hyperlink r:id="rId9">
        <w:r>
          <w:rPr>
            <w:rFonts w:ascii="Arial" w:eastAsia="Arial" w:hAnsi="Arial" w:cs="Arial"/>
            <w:color w:val="0000FF"/>
            <w:sz w:val="22"/>
            <w:u w:val="single"/>
          </w:rPr>
          <w:t xml:space="preserve">απόφασης ΥΠ.ΕΣ. 63967/13.09.2019 (ΦΕΚ 3537/20.09.2019 τεύχος 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"https://dimosnet.gr/blog/laws/294124/"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B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"https://dimosnet.gr/blog/laws/294124/"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’</w:t>
        </w:r>
      </w:hyperlink>
      <w:r>
        <w:rPr>
          <w:rFonts w:ascii="Arial" w:eastAsia="Arial" w:hAnsi="Arial" w:cs="Arial"/>
          <w:sz w:val="22"/>
        </w:rPr>
        <w:t>).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Το Ν. 3463/2006 (ΦΕΚ Α114/20060)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Τα Άρθρα 67, παρ.4 και 75, παρ. 6 του ν. 3852/2010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Αρθρο</w:t>
      </w:r>
      <w:proofErr w:type="spellEnd"/>
      <w:r>
        <w:rPr>
          <w:rFonts w:ascii="Arial" w:eastAsia="Arial" w:hAnsi="Arial" w:cs="Arial"/>
          <w:sz w:val="22"/>
        </w:rPr>
        <w:t xml:space="preserve"> 67, </w:t>
      </w:r>
      <w:proofErr w:type="spellStart"/>
      <w:r>
        <w:rPr>
          <w:rFonts w:ascii="Arial" w:eastAsia="Arial" w:hAnsi="Arial" w:cs="Arial"/>
          <w:sz w:val="22"/>
        </w:rPr>
        <w:t>παρ 7</w:t>
      </w:r>
      <w:proofErr w:type="spellEnd"/>
      <w:r>
        <w:rPr>
          <w:rFonts w:ascii="Arial" w:eastAsia="Arial" w:hAnsi="Arial" w:cs="Arial"/>
          <w:sz w:val="22"/>
        </w:rPr>
        <w:t xml:space="preserve"> του ν. 3852/2010</w:t>
      </w:r>
    </w:p>
    <w:p w:rsidR="004B1F94" w:rsidRDefault="00B937EA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Αρθρο</w:t>
      </w:r>
      <w:proofErr w:type="spellEnd"/>
      <w:r>
        <w:rPr>
          <w:rFonts w:ascii="Arial" w:eastAsia="Arial" w:hAnsi="Arial" w:cs="Arial"/>
          <w:sz w:val="22"/>
        </w:rPr>
        <w:t xml:space="preserve"> 67, </w:t>
      </w:r>
      <w:proofErr w:type="spellStart"/>
      <w:r>
        <w:rPr>
          <w:rFonts w:ascii="Arial" w:eastAsia="Arial" w:hAnsi="Arial" w:cs="Arial"/>
          <w:sz w:val="22"/>
        </w:rPr>
        <w:t>παρ</w:t>
      </w:r>
      <w:proofErr w:type="spellEnd"/>
      <w:r>
        <w:rPr>
          <w:rFonts w:ascii="Arial" w:eastAsia="Arial" w:hAnsi="Arial" w:cs="Arial"/>
          <w:sz w:val="22"/>
        </w:rPr>
        <w:t xml:space="preserve"> 7 του ν. 3852/2010</w:t>
      </w:r>
    </w:p>
    <w:p w:rsidR="004B1F94" w:rsidRPr="004B1F94" w:rsidRDefault="004B1F94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Τ</w:t>
      </w:r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ην υπ’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αριθμ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. 13172/17-3-95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κοινη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́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απόφαση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Υπουργών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Εσωτερικών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και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Παιδείας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, την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εκτέλεση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έργων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επισκευής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και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συντήρησης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σχολικών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κτιρίω</w:t>
      </w:r>
      <w:r w:rsidR="001E6F1F">
        <w:rPr>
          <w:rFonts w:ascii="ArialMT" w:eastAsia="Times New Roman" w:hAnsi="ArialMT" w:cs="Times New Roman"/>
          <w:color w:val="494449"/>
          <w:sz w:val="22"/>
          <w:szCs w:val="22"/>
        </w:rPr>
        <w:t>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</w:p>
    <w:p w:rsidR="002C28DF" w:rsidRPr="004B1F94" w:rsidRDefault="00B937EA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Το email </w:t>
      </w:r>
      <w:r w:rsidR="004B1F94"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τ</w:t>
      </w:r>
      <w:r w:rsidR="001E6F1F">
        <w:rPr>
          <w:rFonts w:ascii="Arial" w:eastAsia="Arial" w:hAnsi="Arial" w:cs="Arial"/>
          <w:color w:val="4A474B"/>
          <w:sz w:val="22"/>
          <w:shd w:val="clear" w:color="auto" w:fill="FFFFFF"/>
        </w:rPr>
        <w:t>ου</w:t>
      </w:r>
      <w:r w:rsidR="004B1F94"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 </w:t>
      </w: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διευθ</w:t>
      </w:r>
      <w:r w:rsidR="001E6F1F">
        <w:rPr>
          <w:rFonts w:ascii="Arial" w:eastAsia="Arial" w:hAnsi="Arial" w:cs="Arial"/>
          <w:color w:val="4A474B"/>
          <w:sz w:val="22"/>
          <w:shd w:val="clear" w:color="auto" w:fill="FFFFFF"/>
        </w:rPr>
        <w:t>υ</w:t>
      </w:r>
      <w:r w:rsidR="004B1F94"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ντ</w:t>
      </w:r>
      <w:r w:rsidR="001E6F1F">
        <w:rPr>
          <w:rFonts w:ascii="Arial" w:eastAsia="Arial" w:hAnsi="Arial" w:cs="Arial"/>
          <w:color w:val="4A474B"/>
          <w:sz w:val="22"/>
          <w:shd w:val="clear" w:color="auto" w:fill="FFFFFF"/>
        </w:rPr>
        <w:t>ή</w:t>
      </w: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 με </w:t>
      </w:r>
      <w:proofErr w:type="spellStart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αρ</w:t>
      </w:r>
      <w:proofErr w:type="spellEnd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. </w:t>
      </w:r>
      <w:proofErr w:type="spellStart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Πρωτ</w:t>
      </w:r>
      <w:proofErr w:type="spellEnd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. 7</w:t>
      </w:r>
      <w:r w:rsidR="0069229F">
        <w:rPr>
          <w:rFonts w:ascii="Arial" w:eastAsia="Arial" w:hAnsi="Arial" w:cs="Arial"/>
          <w:color w:val="4A474B"/>
          <w:sz w:val="22"/>
          <w:shd w:val="clear" w:color="auto" w:fill="FFFFFF"/>
        </w:rPr>
        <w:t>12</w:t>
      </w: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/2020</w:t>
      </w:r>
    </w:p>
    <w:p w:rsidR="004B1F94" w:rsidRPr="004B1F94" w:rsidRDefault="004B1F94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color w:val="4A474B"/>
          <w:sz w:val="22"/>
          <w:shd w:val="clear" w:color="auto" w:fill="FFFFFF"/>
        </w:rPr>
        <w:t>Την Προσφορά τ</w:t>
      </w:r>
      <w:r w:rsidR="0069229F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ου κ. </w:t>
      </w:r>
      <w:proofErr w:type="spellStart"/>
      <w:r w:rsidR="0069229F">
        <w:rPr>
          <w:rFonts w:ascii="Arial" w:eastAsia="Arial" w:hAnsi="Arial" w:cs="Arial"/>
          <w:color w:val="4A474B"/>
          <w:sz w:val="22"/>
          <w:shd w:val="clear" w:color="auto" w:fill="FFFFFF"/>
        </w:rPr>
        <w:t>Μπαρμπαράκου</w:t>
      </w:r>
      <w:proofErr w:type="spellEnd"/>
    </w:p>
    <w:p w:rsidR="002C28DF" w:rsidRDefault="002C28DF">
      <w:pPr>
        <w:widowControl w:val="0"/>
        <w:ind w:left="780"/>
        <w:rPr>
          <w:rFonts w:ascii="Times New Roman" w:eastAsia="Times New Roman" w:hAnsi="Times New Roman" w:cs="Times New Roman"/>
          <w:sz w:val="22"/>
        </w:rPr>
      </w:pPr>
    </w:p>
    <w:p w:rsidR="002C28DF" w:rsidRPr="001E6F1F" w:rsidRDefault="0069229F">
      <w:pPr>
        <w:widowControl w:val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Κατά την επισκευή των δύο τουαλετών των μαθητών στο 2</w:t>
      </w:r>
      <w:r w:rsidRPr="0069229F">
        <w:rPr>
          <w:rFonts w:ascii="Arial" w:eastAsia="Arial" w:hAnsi="Arial" w:cs="Arial"/>
          <w:sz w:val="22"/>
          <w:vertAlign w:val="superscript"/>
        </w:rPr>
        <w:t>ο</w:t>
      </w:r>
      <w:r>
        <w:rPr>
          <w:rFonts w:ascii="Arial" w:eastAsia="Arial" w:hAnsi="Arial" w:cs="Arial"/>
          <w:sz w:val="22"/>
        </w:rPr>
        <w:t xml:space="preserve"> Δημοτικό </w:t>
      </w:r>
      <w:proofErr w:type="spellStart"/>
      <w:r>
        <w:rPr>
          <w:rFonts w:ascii="Arial" w:eastAsia="Arial" w:hAnsi="Arial" w:cs="Arial"/>
          <w:sz w:val="22"/>
        </w:rPr>
        <w:t>Κρυονερίου</w:t>
      </w:r>
      <w:proofErr w:type="spellEnd"/>
      <w:r>
        <w:rPr>
          <w:rFonts w:ascii="Arial" w:eastAsia="Arial" w:hAnsi="Arial" w:cs="Arial"/>
          <w:sz w:val="22"/>
        </w:rPr>
        <w:t xml:space="preserve">, διαπιστώθηκε από τον κ. </w:t>
      </w:r>
      <w:proofErr w:type="spellStart"/>
      <w:r>
        <w:rPr>
          <w:rFonts w:ascii="Arial" w:eastAsia="Arial" w:hAnsi="Arial" w:cs="Arial"/>
          <w:sz w:val="22"/>
        </w:rPr>
        <w:t>Μπαρμπαράκο</w:t>
      </w:r>
      <w:proofErr w:type="spellEnd"/>
      <w:r>
        <w:rPr>
          <w:rFonts w:ascii="Arial" w:eastAsia="Arial" w:hAnsi="Arial" w:cs="Arial"/>
          <w:sz w:val="22"/>
        </w:rPr>
        <w:t xml:space="preserve"> η βλάβη σε δύο (2) μαντεμένια καζανάκια τύπου Νιαγάρα. Σύμφωνα με την προσφορά του ανέρχεται στο ποσό των 354,00 € με ΦΠΑ. Εισηγούμαι θετικά στη συγκεκριμένη δαπάνη.</w:t>
      </w:r>
    </w:p>
    <w:p w:rsidR="004B1F94" w:rsidRPr="00A006AC" w:rsidRDefault="004B1F94">
      <w:pPr>
        <w:widowControl w:val="0"/>
        <w:rPr>
          <w:rFonts w:ascii="Arial" w:eastAsia="Arial" w:hAnsi="Arial" w:cs="Arial"/>
          <w:color w:val="444444"/>
          <w:sz w:val="21"/>
          <w:shd w:val="clear" w:color="auto" w:fill="FFFFFF"/>
        </w:rPr>
      </w:pPr>
    </w:p>
    <w:p w:rsidR="002C28DF" w:rsidRDefault="002C28DF">
      <w:pPr>
        <w:widowControl w:val="0"/>
        <w:jc w:val="both"/>
        <w:rPr>
          <w:rFonts w:ascii="Arial" w:eastAsia="Arial" w:hAnsi="Arial" w:cs="Arial"/>
        </w:rPr>
      </w:pPr>
    </w:p>
    <w:p w:rsidR="002C28DF" w:rsidRDefault="00B937EA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Η Πρόεδρος</w:t>
      </w:r>
    </w:p>
    <w:p w:rsidR="002C28DF" w:rsidRDefault="00B937EA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Τόκα Αλεξάνδρα</w:t>
      </w:r>
    </w:p>
    <w:sectPr w:rsidR="002C28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A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30195"/>
    <w:multiLevelType w:val="multilevel"/>
    <w:tmpl w:val="9BA2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A7173"/>
    <w:multiLevelType w:val="multilevel"/>
    <w:tmpl w:val="0C2E8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DF"/>
    <w:rsid w:val="00036857"/>
    <w:rsid w:val="001E6F1F"/>
    <w:rsid w:val="002C28DF"/>
    <w:rsid w:val="004B1F94"/>
    <w:rsid w:val="00666A31"/>
    <w:rsid w:val="0069229F"/>
    <w:rsid w:val="006F07ED"/>
    <w:rsid w:val="0097148F"/>
    <w:rsid w:val="00A006AC"/>
    <w:rsid w:val="00B937EA"/>
    <w:rsid w:val="00E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1423F"/>
  <w15:docId w15:val="{F4714E2F-60EF-1245-A940-A681412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1F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mosnet.gr/blog/laws/&#945;&#960;&#972;&#966;&#945;&#963;&#951;-&#965;&#960;-&#949;&#963;-194019-01-2018-&#966;&#949;&#954;-31002-02-2018-&#964;&#949;&#973;&#967;&#959;&#962;-&#946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&#945;&#960;&#972;&#966;&#945;&#963;&#951;-&#965;&#960;-&#949;&#963;-&#945;&#951;-&#948;-844024-02-2011-&#966;&#949;&#954;-31825-02-2011-&#964;&#949;&#973;&#967;&#959;&#962;-&#94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mosnet.gr/blog/laws/&#945;&#961;&#952;&#961;&#959;-240-&#948;&#953;&#959;&#943;&#954;&#951;&#963;&#951;-&#957;&#959;&#956;&#953;&#954;&#974;&#957;-&#960;&#961;&#959;&#963;&#974;&#960;&#969;&#957;-&#948;&#951;&#956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mosnet.gr/blog/laws/&#945;&#961;&#952;&#961;&#959;-103-&#963;&#973;&#963;&#964;&#945;&#963;&#951;-&#963;&#965;&#947;&#967;&#974;&#957;&#949;&#965;&#963;&#951;-&#957;&#959;&#956;&#953;&#954;&#974;&#957;-&#960;&#961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mosnet.gr/blog/laws/29412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Αλεξάνδρα Τόκα</cp:lastModifiedBy>
  <cp:revision>4</cp:revision>
  <cp:lastPrinted>2020-09-25T16:20:00Z</cp:lastPrinted>
  <dcterms:created xsi:type="dcterms:W3CDTF">2020-09-25T16:15:00Z</dcterms:created>
  <dcterms:modified xsi:type="dcterms:W3CDTF">2020-09-25T16:20:00Z</dcterms:modified>
</cp:coreProperties>
</file>