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AA" w:rsidRPr="004B5B52" w:rsidRDefault="000834AA" w:rsidP="000834AA">
      <w:pPr>
        <w:rPr>
          <w:rFonts w:asciiTheme="minorHAnsi" w:hAnsiTheme="minorHAnsi" w:cs="Arial"/>
          <w:bCs/>
          <w:sz w:val="22"/>
          <w:szCs w:val="22"/>
        </w:rPr>
      </w:pPr>
      <w:r w:rsidRPr="004B5B52">
        <w:rPr>
          <w:rFonts w:asciiTheme="minorHAnsi" w:hAnsiTheme="minorHAnsi" w:cs="Arial"/>
          <w:bCs/>
          <w:sz w:val="22"/>
          <w:szCs w:val="22"/>
        </w:rPr>
        <w:t>ΕΛΛΗΝΙΚΗ ΔΗΜΟΚΡΑΤΙΑ</w:t>
      </w:r>
    </w:p>
    <w:p w:rsidR="000834AA" w:rsidRPr="00484D71" w:rsidRDefault="000834AA" w:rsidP="000834AA">
      <w:pPr>
        <w:rPr>
          <w:rFonts w:asciiTheme="minorHAnsi" w:hAnsiTheme="minorHAnsi" w:cs="Arial"/>
          <w:bCs/>
          <w:sz w:val="22"/>
          <w:szCs w:val="22"/>
        </w:rPr>
      </w:pPr>
      <w:r w:rsidRPr="004B5B52">
        <w:rPr>
          <w:rFonts w:asciiTheme="minorHAnsi" w:hAnsiTheme="minorHAnsi" w:cs="Arial"/>
          <w:bCs/>
          <w:sz w:val="22"/>
          <w:szCs w:val="22"/>
        </w:rPr>
        <w:t>ΝΟΜΟΣ ΑΤΤΙΚΗΣ</w:t>
      </w:r>
      <w:r w:rsidRPr="004B5B52">
        <w:rPr>
          <w:rFonts w:asciiTheme="minorHAnsi" w:hAnsiTheme="minorHAnsi" w:cs="Arial"/>
          <w:bCs/>
          <w:sz w:val="22"/>
          <w:szCs w:val="22"/>
        </w:rPr>
        <w:tab/>
      </w:r>
      <w:r w:rsidRPr="004B5B52">
        <w:rPr>
          <w:rFonts w:asciiTheme="minorHAnsi" w:hAnsiTheme="minorHAnsi" w:cs="Arial"/>
          <w:bCs/>
          <w:sz w:val="22"/>
          <w:szCs w:val="22"/>
        </w:rPr>
        <w:tab/>
      </w:r>
      <w:r w:rsidRPr="004B5B52">
        <w:rPr>
          <w:rFonts w:asciiTheme="minorHAnsi" w:hAnsiTheme="minorHAnsi" w:cs="Arial"/>
          <w:bCs/>
          <w:sz w:val="22"/>
          <w:szCs w:val="22"/>
        </w:rPr>
        <w:tab/>
      </w:r>
      <w:r w:rsidRPr="004B5B52">
        <w:rPr>
          <w:rFonts w:asciiTheme="minorHAnsi" w:hAnsiTheme="minorHAnsi" w:cs="Arial"/>
          <w:bCs/>
          <w:sz w:val="22"/>
          <w:szCs w:val="22"/>
        </w:rPr>
        <w:tab/>
      </w:r>
      <w:r w:rsidRPr="004B5B52">
        <w:rPr>
          <w:rFonts w:asciiTheme="minorHAnsi" w:hAnsiTheme="minorHAnsi" w:cs="Arial"/>
          <w:bCs/>
          <w:sz w:val="22"/>
          <w:szCs w:val="22"/>
        </w:rPr>
        <w:tab/>
      </w:r>
      <w:r w:rsidR="001B0F8A" w:rsidRPr="004B5B52">
        <w:rPr>
          <w:rFonts w:asciiTheme="minorHAnsi" w:hAnsiTheme="minorHAnsi" w:cs="Arial"/>
          <w:bCs/>
          <w:sz w:val="22"/>
          <w:szCs w:val="22"/>
        </w:rPr>
        <w:tab/>
      </w:r>
      <w:r w:rsidR="006979E9">
        <w:rPr>
          <w:rFonts w:asciiTheme="minorHAnsi" w:hAnsiTheme="minorHAnsi" w:cs="Arial"/>
          <w:bCs/>
          <w:sz w:val="22"/>
          <w:szCs w:val="22"/>
        </w:rPr>
        <w:tab/>
      </w:r>
      <w:r w:rsidR="006979E9">
        <w:rPr>
          <w:rFonts w:asciiTheme="minorHAnsi" w:hAnsiTheme="minorHAnsi" w:cs="Arial"/>
          <w:bCs/>
          <w:sz w:val="22"/>
          <w:szCs w:val="22"/>
        </w:rPr>
        <w:tab/>
      </w:r>
      <w:r w:rsidR="006979E9">
        <w:rPr>
          <w:rFonts w:asciiTheme="minorHAnsi" w:hAnsiTheme="minorHAnsi" w:cs="Arial"/>
          <w:bCs/>
          <w:sz w:val="22"/>
          <w:szCs w:val="22"/>
        </w:rPr>
        <w:tab/>
      </w:r>
      <w:r w:rsidRPr="004B5B52">
        <w:rPr>
          <w:rFonts w:asciiTheme="minorHAnsi" w:hAnsiTheme="minorHAnsi" w:cs="Arial"/>
          <w:bCs/>
          <w:sz w:val="22"/>
          <w:szCs w:val="22"/>
        </w:rPr>
        <w:t xml:space="preserve">ΑΡΙΘΜΟΣ ΜΕΛΕΤΗΣ </w:t>
      </w:r>
      <w:r w:rsidR="0075360E" w:rsidRPr="0075360E">
        <w:rPr>
          <w:rFonts w:asciiTheme="minorHAnsi" w:hAnsiTheme="minorHAnsi" w:cs="Arial"/>
          <w:bCs/>
          <w:sz w:val="22"/>
          <w:szCs w:val="22"/>
        </w:rPr>
        <w:t>3</w:t>
      </w:r>
      <w:r w:rsidR="00484D71" w:rsidRPr="006979E9">
        <w:rPr>
          <w:rFonts w:asciiTheme="minorHAnsi" w:hAnsiTheme="minorHAnsi" w:cs="Arial"/>
          <w:bCs/>
          <w:sz w:val="22"/>
          <w:szCs w:val="22"/>
        </w:rPr>
        <w:t>9</w:t>
      </w:r>
      <w:r w:rsidR="00876A3B" w:rsidRPr="004B5B52">
        <w:rPr>
          <w:rFonts w:asciiTheme="minorHAnsi" w:hAnsiTheme="minorHAnsi" w:cs="Arial"/>
          <w:bCs/>
          <w:sz w:val="22"/>
          <w:szCs w:val="22"/>
        </w:rPr>
        <w:t xml:space="preserve"> </w:t>
      </w:r>
      <w:r w:rsidR="00614FBA" w:rsidRPr="004B5B52">
        <w:rPr>
          <w:rFonts w:asciiTheme="minorHAnsi" w:hAnsiTheme="minorHAnsi" w:cs="Arial"/>
          <w:bCs/>
          <w:sz w:val="22"/>
          <w:szCs w:val="22"/>
        </w:rPr>
        <w:t>/ 202</w:t>
      </w:r>
      <w:r w:rsidR="00484D71" w:rsidRPr="00484D71">
        <w:rPr>
          <w:rFonts w:asciiTheme="minorHAnsi" w:hAnsiTheme="minorHAnsi" w:cs="Arial"/>
          <w:bCs/>
          <w:sz w:val="22"/>
          <w:szCs w:val="22"/>
        </w:rPr>
        <w:t>2</w:t>
      </w:r>
    </w:p>
    <w:p w:rsidR="000834AA" w:rsidRPr="004B5B52" w:rsidRDefault="000834AA" w:rsidP="000834AA">
      <w:pPr>
        <w:rPr>
          <w:rFonts w:asciiTheme="minorHAnsi" w:hAnsiTheme="minorHAnsi" w:cs="Arial"/>
          <w:bCs/>
          <w:sz w:val="22"/>
          <w:szCs w:val="22"/>
        </w:rPr>
      </w:pPr>
      <w:r w:rsidRPr="004B5B52">
        <w:rPr>
          <w:rFonts w:asciiTheme="minorHAnsi" w:hAnsiTheme="minorHAnsi" w:cs="Arial"/>
          <w:bCs/>
          <w:sz w:val="22"/>
          <w:szCs w:val="22"/>
        </w:rPr>
        <w:t>ΔΗΜΟΣ ΔΙΟΝΥΣΟΥ</w:t>
      </w:r>
    </w:p>
    <w:p w:rsidR="000834AA" w:rsidRPr="004B5B52" w:rsidRDefault="000834AA" w:rsidP="000834AA">
      <w:pPr>
        <w:rPr>
          <w:rFonts w:asciiTheme="minorHAnsi" w:hAnsiTheme="minorHAnsi" w:cs="Arial"/>
          <w:sz w:val="22"/>
          <w:szCs w:val="22"/>
        </w:rPr>
      </w:pPr>
      <w:r w:rsidRPr="004B5B52">
        <w:rPr>
          <w:rFonts w:asciiTheme="minorHAnsi" w:hAnsiTheme="minorHAnsi" w:cs="Arial"/>
          <w:bCs/>
          <w:sz w:val="22"/>
          <w:szCs w:val="22"/>
        </w:rPr>
        <w:t>ΔΙΕΥΘΥΝΣΗ ΠΕΡΙΒΑΛΛΟΝΤΟΣ</w:t>
      </w: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315AD3" w:rsidRPr="004B5B52" w:rsidRDefault="00315AD3" w:rsidP="000834AA">
      <w:pPr>
        <w:rPr>
          <w:rFonts w:asciiTheme="minorHAnsi" w:hAnsiTheme="minorHAnsi" w:cs="Arial"/>
          <w:sz w:val="22"/>
          <w:szCs w:val="22"/>
        </w:rPr>
      </w:pPr>
    </w:p>
    <w:p w:rsidR="00315AD3" w:rsidRPr="004B5B52" w:rsidRDefault="00315AD3"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7A443B" w:rsidRPr="0075360E" w:rsidRDefault="007A443B" w:rsidP="00070948">
      <w:pPr>
        <w:jc w:val="center"/>
        <w:rPr>
          <w:rFonts w:asciiTheme="minorHAnsi" w:hAnsiTheme="minorHAnsi" w:cs="Arial"/>
          <w:sz w:val="22"/>
          <w:szCs w:val="22"/>
        </w:rPr>
      </w:pPr>
    </w:p>
    <w:p w:rsidR="007A443B" w:rsidRPr="0075360E" w:rsidRDefault="007A443B" w:rsidP="00070948">
      <w:pPr>
        <w:jc w:val="center"/>
        <w:rPr>
          <w:rFonts w:asciiTheme="minorHAnsi" w:hAnsiTheme="minorHAnsi" w:cs="Arial"/>
          <w:sz w:val="22"/>
          <w:szCs w:val="22"/>
        </w:rPr>
      </w:pPr>
    </w:p>
    <w:p w:rsidR="00070948" w:rsidRPr="00BB29B3" w:rsidRDefault="000834AA" w:rsidP="00070948">
      <w:pPr>
        <w:jc w:val="center"/>
        <w:rPr>
          <w:rFonts w:asciiTheme="minorHAnsi" w:hAnsiTheme="minorHAnsi" w:cs="Arial"/>
          <w:sz w:val="22"/>
          <w:szCs w:val="22"/>
        </w:rPr>
      </w:pPr>
      <w:r w:rsidRPr="004B5B52">
        <w:rPr>
          <w:rFonts w:asciiTheme="minorHAnsi" w:hAnsiTheme="minorHAnsi" w:cs="Arial"/>
          <w:sz w:val="22"/>
          <w:szCs w:val="22"/>
        </w:rPr>
        <w:t>ΥΠΗΡΕΣΙ</w:t>
      </w:r>
      <w:r w:rsidR="001B0F8A" w:rsidRPr="004B5B52">
        <w:rPr>
          <w:rFonts w:asciiTheme="minorHAnsi" w:hAnsiTheme="minorHAnsi" w:cs="Arial"/>
          <w:sz w:val="22"/>
          <w:szCs w:val="22"/>
        </w:rPr>
        <w:t>Α</w:t>
      </w:r>
      <w:r w:rsidRPr="004B5B52">
        <w:rPr>
          <w:rFonts w:asciiTheme="minorHAnsi" w:hAnsiTheme="minorHAnsi" w:cs="Arial"/>
          <w:sz w:val="22"/>
          <w:szCs w:val="22"/>
        </w:rPr>
        <w:t xml:space="preserve"> ΣΥΝΤΗΡΗΣΗΣ </w:t>
      </w:r>
      <w:r w:rsidR="00070948" w:rsidRPr="004B5B52">
        <w:rPr>
          <w:rFonts w:asciiTheme="minorHAnsi" w:hAnsiTheme="minorHAnsi" w:cs="Arial"/>
          <w:sz w:val="22"/>
          <w:szCs w:val="22"/>
        </w:rPr>
        <w:t>-</w:t>
      </w:r>
      <w:r w:rsidR="001B0F8A" w:rsidRPr="004B5B52">
        <w:rPr>
          <w:rFonts w:asciiTheme="minorHAnsi" w:hAnsiTheme="minorHAnsi" w:cs="Arial"/>
          <w:sz w:val="22"/>
          <w:szCs w:val="22"/>
        </w:rPr>
        <w:t xml:space="preserve"> ΑΠΟΚΑΤΑΣΤΑΣΗΣ ΒΛΑΒΩΝ </w:t>
      </w:r>
    </w:p>
    <w:p w:rsidR="000834AA" w:rsidRPr="004B5B52" w:rsidRDefault="00070948" w:rsidP="00F32C69">
      <w:pPr>
        <w:jc w:val="center"/>
        <w:rPr>
          <w:rFonts w:asciiTheme="minorHAnsi" w:hAnsiTheme="minorHAnsi" w:cs="Arial"/>
          <w:sz w:val="22"/>
          <w:szCs w:val="22"/>
        </w:rPr>
      </w:pPr>
      <w:r w:rsidRPr="004B5B52">
        <w:rPr>
          <w:rFonts w:asciiTheme="minorHAnsi" w:hAnsiTheme="minorHAnsi" w:cs="Arial"/>
          <w:sz w:val="22"/>
          <w:szCs w:val="22"/>
        </w:rPr>
        <w:t xml:space="preserve">ΚΑΙ ΠΡΟΜΗΘΕΙΑΣ </w:t>
      </w:r>
      <w:r w:rsidR="000834AA" w:rsidRPr="004B5B52">
        <w:rPr>
          <w:rFonts w:asciiTheme="minorHAnsi" w:hAnsiTheme="minorHAnsi" w:cs="Arial"/>
          <w:sz w:val="22"/>
          <w:szCs w:val="22"/>
        </w:rPr>
        <w:t>ΚΛΙΜΑΤΙΣΤΙΚΩΝ Μ</w:t>
      </w:r>
      <w:r w:rsidR="00D45431" w:rsidRPr="004B5B52">
        <w:rPr>
          <w:rFonts w:asciiTheme="minorHAnsi" w:hAnsiTheme="minorHAnsi" w:cs="Arial"/>
          <w:sz w:val="22"/>
          <w:szCs w:val="22"/>
        </w:rPr>
        <w:t>ΟΝΑΔΩΝ</w:t>
      </w: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0834AA" w:rsidRPr="004B5B52" w:rsidRDefault="000834AA" w:rsidP="000834AA">
      <w:pPr>
        <w:rPr>
          <w:rFonts w:asciiTheme="minorHAnsi" w:hAnsiTheme="minorHAnsi" w:cs="Arial"/>
          <w:sz w:val="22"/>
          <w:szCs w:val="22"/>
        </w:rPr>
      </w:pPr>
    </w:p>
    <w:p w:rsidR="00DD513F" w:rsidRPr="004B5B52" w:rsidRDefault="00DD513F" w:rsidP="000834AA">
      <w:pPr>
        <w:rPr>
          <w:rFonts w:asciiTheme="minorHAnsi" w:hAnsiTheme="minorHAnsi" w:cs="Arial"/>
          <w:sz w:val="22"/>
          <w:szCs w:val="22"/>
        </w:rPr>
      </w:pPr>
    </w:p>
    <w:p w:rsidR="00DD513F" w:rsidRPr="004B5B52" w:rsidRDefault="00DD513F" w:rsidP="000834AA">
      <w:pPr>
        <w:rPr>
          <w:rFonts w:asciiTheme="minorHAnsi" w:hAnsiTheme="minorHAnsi" w:cs="Arial"/>
          <w:sz w:val="22"/>
          <w:szCs w:val="22"/>
        </w:rPr>
      </w:pPr>
    </w:p>
    <w:p w:rsidR="00DD513F" w:rsidRPr="004B5B52" w:rsidRDefault="00DD513F" w:rsidP="000834AA">
      <w:pPr>
        <w:rPr>
          <w:rFonts w:asciiTheme="minorHAnsi" w:hAnsiTheme="minorHAnsi" w:cs="Arial"/>
          <w:sz w:val="22"/>
          <w:szCs w:val="22"/>
        </w:rPr>
      </w:pPr>
    </w:p>
    <w:p w:rsidR="00DD513F" w:rsidRPr="004B5B52" w:rsidRDefault="00DD513F" w:rsidP="000834AA">
      <w:pPr>
        <w:rPr>
          <w:rFonts w:asciiTheme="minorHAnsi" w:hAnsiTheme="minorHAnsi" w:cs="Arial"/>
          <w:sz w:val="22"/>
          <w:szCs w:val="22"/>
        </w:rPr>
      </w:pPr>
    </w:p>
    <w:p w:rsidR="001B0F8A" w:rsidRPr="004B5B52" w:rsidRDefault="001B0F8A" w:rsidP="000834AA">
      <w:pPr>
        <w:rPr>
          <w:rFonts w:asciiTheme="minorHAnsi" w:hAnsiTheme="minorHAnsi" w:cs="Arial"/>
          <w:sz w:val="22"/>
          <w:szCs w:val="22"/>
        </w:rPr>
      </w:pPr>
    </w:p>
    <w:p w:rsidR="001B0F8A" w:rsidRPr="004B5B52" w:rsidRDefault="001B0F8A" w:rsidP="000834AA">
      <w:pPr>
        <w:rPr>
          <w:rFonts w:asciiTheme="minorHAnsi" w:hAnsiTheme="minorHAnsi" w:cs="Arial"/>
          <w:sz w:val="22"/>
          <w:szCs w:val="22"/>
        </w:rPr>
      </w:pPr>
    </w:p>
    <w:p w:rsidR="00DD513F" w:rsidRPr="004B5B52" w:rsidRDefault="00DD513F" w:rsidP="000834AA">
      <w:pPr>
        <w:rPr>
          <w:rFonts w:asciiTheme="minorHAnsi" w:hAnsiTheme="minorHAnsi" w:cs="Arial"/>
          <w:sz w:val="22"/>
          <w:szCs w:val="22"/>
        </w:rPr>
      </w:pPr>
    </w:p>
    <w:p w:rsidR="00DD513F" w:rsidRPr="004B5B52" w:rsidRDefault="00DD513F" w:rsidP="000834AA">
      <w:pPr>
        <w:rPr>
          <w:rFonts w:asciiTheme="minorHAnsi" w:hAnsiTheme="minorHAnsi" w:cs="Arial"/>
          <w:sz w:val="22"/>
          <w:szCs w:val="22"/>
        </w:rPr>
      </w:pPr>
    </w:p>
    <w:p w:rsidR="001B0F8A" w:rsidRPr="004B5B52" w:rsidRDefault="001B0F8A" w:rsidP="000834AA">
      <w:pPr>
        <w:rPr>
          <w:rFonts w:asciiTheme="minorHAnsi" w:hAnsiTheme="minorHAnsi" w:cs="Arial"/>
          <w:sz w:val="22"/>
          <w:szCs w:val="22"/>
        </w:rPr>
      </w:pPr>
    </w:p>
    <w:p w:rsidR="00315AD3" w:rsidRPr="004B5B52" w:rsidRDefault="00315AD3" w:rsidP="000834AA">
      <w:pPr>
        <w:jc w:val="center"/>
        <w:rPr>
          <w:rFonts w:asciiTheme="minorHAnsi" w:hAnsiTheme="minorHAnsi" w:cs="Arial"/>
          <w:bCs/>
          <w:sz w:val="22"/>
          <w:szCs w:val="22"/>
        </w:rPr>
      </w:pPr>
    </w:p>
    <w:p w:rsidR="007A443B" w:rsidRPr="0075360E" w:rsidRDefault="007A443B" w:rsidP="000834AA">
      <w:pPr>
        <w:jc w:val="center"/>
        <w:rPr>
          <w:rFonts w:asciiTheme="minorHAnsi" w:hAnsiTheme="minorHAnsi" w:cs="Arial"/>
          <w:bCs/>
          <w:sz w:val="22"/>
          <w:szCs w:val="22"/>
        </w:rPr>
      </w:pPr>
    </w:p>
    <w:p w:rsidR="000834AA" w:rsidRPr="00AD69BB" w:rsidRDefault="00484D71" w:rsidP="000834AA">
      <w:pPr>
        <w:jc w:val="center"/>
        <w:rPr>
          <w:rFonts w:asciiTheme="minorHAnsi" w:hAnsiTheme="minorHAnsi" w:cs="Arial"/>
          <w:bCs/>
          <w:spacing w:val="-3"/>
          <w:sz w:val="22"/>
          <w:szCs w:val="22"/>
        </w:rPr>
      </w:pPr>
      <w:r>
        <w:rPr>
          <w:rFonts w:asciiTheme="minorHAnsi" w:hAnsiTheme="minorHAnsi" w:cs="Arial"/>
          <w:bCs/>
          <w:sz w:val="22"/>
          <w:szCs w:val="22"/>
        </w:rPr>
        <w:t xml:space="preserve">ΣΕΠΤΕΜΒΡΙΟΣ </w:t>
      </w:r>
      <w:r w:rsidR="000834AA" w:rsidRPr="004B5B52">
        <w:rPr>
          <w:rFonts w:asciiTheme="minorHAnsi" w:hAnsiTheme="minorHAnsi" w:cs="Arial"/>
          <w:bCs/>
          <w:sz w:val="22"/>
          <w:szCs w:val="22"/>
        </w:rPr>
        <w:t xml:space="preserve"> 20</w:t>
      </w:r>
      <w:r w:rsidR="00614FBA" w:rsidRPr="004B5B52">
        <w:rPr>
          <w:rFonts w:asciiTheme="minorHAnsi" w:hAnsiTheme="minorHAnsi" w:cs="Arial"/>
          <w:bCs/>
          <w:sz w:val="22"/>
          <w:szCs w:val="22"/>
        </w:rPr>
        <w:t>2</w:t>
      </w:r>
      <w:r>
        <w:rPr>
          <w:rFonts w:asciiTheme="minorHAnsi" w:hAnsiTheme="minorHAnsi" w:cs="Arial"/>
          <w:bCs/>
          <w:sz w:val="22"/>
          <w:szCs w:val="22"/>
        </w:rPr>
        <w:t>2</w:t>
      </w:r>
    </w:p>
    <w:p w:rsidR="00876A3B" w:rsidRPr="0075360E" w:rsidRDefault="00876A3B" w:rsidP="000834AA">
      <w:pPr>
        <w:rPr>
          <w:rFonts w:asciiTheme="minorHAnsi" w:hAnsiTheme="minorHAnsi" w:cs="Arial"/>
          <w:bCs/>
          <w:spacing w:val="-3"/>
          <w:sz w:val="22"/>
          <w:szCs w:val="22"/>
        </w:rPr>
      </w:pPr>
    </w:p>
    <w:p w:rsidR="007A443B" w:rsidRPr="0075360E" w:rsidRDefault="007A443B" w:rsidP="000834AA">
      <w:pPr>
        <w:rPr>
          <w:rFonts w:asciiTheme="minorHAnsi" w:hAnsiTheme="minorHAnsi" w:cs="Arial"/>
          <w:bCs/>
          <w:spacing w:val="-3"/>
          <w:sz w:val="22"/>
          <w:szCs w:val="22"/>
        </w:rPr>
      </w:pPr>
    </w:p>
    <w:p w:rsidR="006979E9" w:rsidRDefault="006979E9" w:rsidP="000834AA">
      <w:pPr>
        <w:rPr>
          <w:rFonts w:asciiTheme="minorHAnsi" w:hAnsiTheme="minorHAnsi" w:cs="Arial"/>
          <w:bCs/>
          <w:spacing w:val="-3"/>
          <w:sz w:val="22"/>
          <w:szCs w:val="22"/>
        </w:rPr>
      </w:pPr>
    </w:p>
    <w:p w:rsidR="006979E9" w:rsidRDefault="006979E9" w:rsidP="000834AA">
      <w:pPr>
        <w:rPr>
          <w:rFonts w:asciiTheme="minorHAnsi" w:hAnsiTheme="minorHAnsi" w:cs="Arial"/>
          <w:bCs/>
          <w:spacing w:val="-3"/>
          <w:sz w:val="22"/>
          <w:szCs w:val="22"/>
        </w:rPr>
      </w:pPr>
    </w:p>
    <w:p w:rsidR="006979E9" w:rsidRDefault="006979E9" w:rsidP="000834AA">
      <w:pPr>
        <w:rPr>
          <w:rFonts w:asciiTheme="minorHAnsi" w:hAnsiTheme="minorHAnsi" w:cs="Arial"/>
          <w:bCs/>
          <w:spacing w:val="-3"/>
          <w:sz w:val="22"/>
          <w:szCs w:val="22"/>
        </w:rPr>
      </w:pPr>
    </w:p>
    <w:p w:rsidR="006979E9" w:rsidRDefault="006979E9" w:rsidP="000834AA">
      <w:pPr>
        <w:rPr>
          <w:rFonts w:asciiTheme="minorHAnsi" w:hAnsiTheme="minorHAnsi" w:cs="Arial"/>
          <w:bCs/>
          <w:spacing w:val="-3"/>
          <w:sz w:val="22"/>
          <w:szCs w:val="22"/>
        </w:rPr>
      </w:pPr>
    </w:p>
    <w:p w:rsidR="006979E9" w:rsidRDefault="006979E9" w:rsidP="000834AA">
      <w:pPr>
        <w:rPr>
          <w:rFonts w:asciiTheme="minorHAnsi" w:hAnsiTheme="minorHAnsi" w:cs="Arial"/>
          <w:bCs/>
          <w:spacing w:val="-3"/>
          <w:sz w:val="22"/>
          <w:szCs w:val="22"/>
        </w:rPr>
      </w:pPr>
    </w:p>
    <w:p w:rsidR="00070948" w:rsidRPr="004B5B52" w:rsidRDefault="000834AA" w:rsidP="000834AA">
      <w:pPr>
        <w:rPr>
          <w:rFonts w:asciiTheme="minorHAnsi" w:hAnsiTheme="minorHAnsi" w:cs="Arial"/>
          <w:sz w:val="22"/>
          <w:szCs w:val="22"/>
        </w:rPr>
      </w:pPr>
      <w:r w:rsidRPr="004B5B52">
        <w:rPr>
          <w:rFonts w:asciiTheme="minorHAnsi" w:hAnsiTheme="minorHAnsi" w:cs="Arial"/>
          <w:bCs/>
          <w:spacing w:val="-3"/>
          <w:sz w:val="22"/>
          <w:szCs w:val="22"/>
        </w:rPr>
        <w:lastRenderedPageBreak/>
        <w:t>ΕΛΛΗΝΙΚΗ ΔΗΜΟΚΡΑΤΙΑ</w:t>
      </w:r>
      <w:r w:rsidRPr="004B5B52">
        <w:rPr>
          <w:rFonts w:asciiTheme="minorHAnsi" w:hAnsiTheme="minorHAnsi" w:cs="Arial"/>
          <w:bCs/>
          <w:spacing w:val="-3"/>
          <w:sz w:val="22"/>
          <w:szCs w:val="22"/>
        </w:rPr>
        <w:tab/>
      </w:r>
      <w:r w:rsidRPr="004B5B52">
        <w:rPr>
          <w:rFonts w:asciiTheme="minorHAnsi" w:hAnsiTheme="minorHAnsi" w:cs="Arial"/>
          <w:bCs/>
          <w:spacing w:val="-3"/>
          <w:sz w:val="22"/>
          <w:szCs w:val="22"/>
        </w:rPr>
        <w:tab/>
      </w:r>
      <w:r w:rsidRPr="004B5B52">
        <w:rPr>
          <w:rFonts w:asciiTheme="minorHAnsi" w:hAnsiTheme="minorHAnsi" w:cs="Arial"/>
          <w:bCs/>
          <w:spacing w:val="-3"/>
          <w:sz w:val="22"/>
          <w:szCs w:val="22"/>
        </w:rPr>
        <w:tab/>
      </w:r>
      <w:r w:rsidRPr="004B5B52">
        <w:rPr>
          <w:rFonts w:asciiTheme="minorHAnsi" w:hAnsiTheme="minorHAnsi" w:cs="Arial"/>
          <w:bCs/>
          <w:spacing w:val="-3"/>
          <w:sz w:val="22"/>
          <w:szCs w:val="22"/>
        </w:rPr>
        <w:tab/>
      </w:r>
      <w:r w:rsidR="00FE6B1D" w:rsidRPr="004B5B52">
        <w:rPr>
          <w:rFonts w:asciiTheme="minorHAnsi" w:hAnsiTheme="minorHAnsi" w:cs="Arial"/>
          <w:bCs/>
          <w:spacing w:val="-3"/>
          <w:sz w:val="22"/>
          <w:szCs w:val="22"/>
        </w:rPr>
        <w:tab/>
      </w:r>
      <w:r w:rsidR="00EA6EAE" w:rsidRPr="004B5B52">
        <w:rPr>
          <w:rFonts w:asciiTheme="minorHAnsi" w:hAnsiTheme="minorHAnsi" w:cs="Arial"/>
          <w:bCs/>
          <w:spacing w:val="-3"/>
          <w:sz w:val="22"/>
          <w:szCs w:val="22"/>
        </w:rPr>
        <w:tab/>
      </w:r>
      <w:r w:rsidR="00070948" w:rsidRPr="004B5B52">
        <w:rPr>
          <w:rFonts w:asciiTheme="minorHAnsi" w:hAnsiTheme="minorHAnsi" w:cs="Arial"/>
          <w:sz w:val="22"/>
          <w:szCs w:val="22"/>
        </w:rPr>
        <w:t xml:space="preserve">ΥΠΗΡΕΣΙΑ ΣΥΝΤΗΡΗΣΗΣ – </w:t>
      </w:r>
      <w:r w:rsidR="006979E9" w:rsidRPr="004B5B52">
        <w:rPr>
          <w:rFonts w:asciiTheme="minorHAnsi" w:hAnsiTheme="minorHAnsi" w:cs="Arial"/>
          <w:sz w:val="22"/>
          <w:szCs w:val="22"/>
        </w:rPr>
        <w:t>ΑΠΟΚΑΤΑΣΤΑΣΗΣ ΒΛΑΒΩΝ</w:t>
      </w:r>
    </w:p>
    <w:p w:rsidR="00070948" w:rsidRPr="004B5B52" w:rsidRDefault="00381852" w:rsidP="00070948">
      <w:pPr>
        <w:rPr>
          <w:rFonts w:asciiTheme="minorHAnsi" w:hAnsiTheme="minorHAnsi" w:cs="Arial"/>
          <w:sz w:val="22"/>
          <w:szCs w:val="22"/>
        </w:rPr>
      </w:pPr>
      <w:r w:rsidRPr="004B5B52">
        <w:rPr>
          <w:rFonts w:asciiTheme="minorHAnsi" w:hAnsiTheme="minorHAnsi" w:cs="Arial"/>
          <w:bCs/>
          <w:spacing w:val="-3"/>
          <w:sz w:val="22"/>
          <w:szCs w:val="22"/>
        </w:rPr>
        <w:t xml:space="preserve">ΝΟΜΟΣ ΑΤΤΙΚΗΣ </w:t>
      </w:r>
      <w:r w:rsidRPr="004B5B52">
        <w:rPr>
          <w:rFonts w:asciiTheme="minorHAnsi" w:hAnsiTheme="minorHAnsi" w:cs="Arial"/>
          <w:bCs/>
          <w:spacing w:val="-3"/>
          <w:sz w:val="22"/>
          <w:szCs w:val="22"/>
        </w:rPr>
        <w:tab/>
      </w:r>
      <w:r w:rsidRPr="004B5B52">
        <w:rPr>
          <w:rFonts w:asciiTheme="minorHAnsi" w:hAnsiTheme="minorHAnsi" w:cs="Arial"/>
          <w:bCs/>
          <w:spacing w:val="-3"/>
          <w:sz w:val="22"/>
          <w:szCs w:val="22"/>
        </w:rPr>
        <w:tab/>
      </w:r>
      <w:r w:rsidRPr="004B5B52">
        <w:rPr>
          <w:rFonts w:asciiTheme="minorHAnsi" w:hAnsiTheme="minorHAnsi" w:cs="Arial"/>
          <w:bCs/>
          <w:spacing w:val="-3"/>
          <w:sz w:val="22"/>
          <w:szCs w:val="22"/>
        </w:rPr>
        <w:tab/>
      </w:r>
      <w:r w:rsidRPr="004B5B52">
        <w:rPr>
          <w:rFonts w:asciiTheme="minorHAnsi" w:hAnsiTheme="minorHAnsi" w:cs="Arial"/>
          <w:bCs/>
          <w:spacing w:val="-3"/>
          <w:sz w:val="22"/>
          <w:szCs w:val="22"/>
        </w:rPr>
        <w:tab/>
      </w:r>
      <w:r w:rsidRPr="004B5B52">
        <w:rPr>
          <w:rFonts w:asciiTheme="minorHAnsi" w:hAnsiTheme="minorHAnsi" w:cs="Arial"/>
          <w:bCs/>
          <w:spacing w:val="-3"/>
          <w:sz w:val="22"/>
          <w:szCs w:val="22"/>
        </w:rPr>
        <w:tab/>
      </w:r>
      <w:r w:rsidR="00EA6EAE" w:rsidRPr="004B5B52">
        <w:rPr>
          <w:rFonts w:asciiTheme="minorHAnsi" w:hAnsiTheme="minorHAnsi" w:cs="Arial"/>
          <w:bCs/>
          <w:spacing w:val="-3"/>
          <w:sz w:val="22"/>
          <w:szCs w:val="22"/>
        </w:rPr>
        <w:tab/>
      </w:r>
      <w:r w:rsidR="006979E9" w:rsidRPr="004B5B52">
        <w:rPr>
          <w:rFonts w:asciiTheme="minorHAnsi" w:hAnsiTheme="minorHAnsi" w:cs="Arial"/>
          <w:sz w:val="22"/>
          <w:szCs w:val="22"/>
        </w:rPr>
        <w:t>ΚΑΙ ΠΡΟΜΗΘΕΙΑΣ</w:t>
      </w:r>
      <w:r w:rsidR="006979E9" w:rsidRPr="006979E9">
        <w:rPr>
          <w:rFonts w:asciiTheme="minorHAnsi" w:hAnsiTheme="minorHAnsi" w:cs="Arial"/>
          <w:sz w:val="22"/>
          <w:szCs w:val="22"/>
        </w:rPr>
        <w:t xml:space="preserve"> </w:t>
      </w:r>
      <w:r w:rsidR="006979E9" w:rsidRPr="004B5B52">
        <w:rPr>
          <w:rFonts w:asciiTheme="minorHAnsi" w:hAnsiTheme="minorHAnsi" w:cs="Arial"/>
          <w:sz w:val="22"/>
          <w:szCs w:val="22"/>
        </w:rPr>
        <w:t>ΚΛΙΜΑΤΙΣΤΙΚΩΝ ΜΟΝΑΔΩΝ</w:t>
      </w:r>
    </w:p>
    <w:p w:rsidR="000834AA" w:rsidRPr="004B5B52" w:rsidRDefault="000834AA" w:rsidP="000834AA">
      <w:pPr>
        <w:rPr>
          <w:rFonts w:asciiTheme="minorHAnsi" w:hAnsiTheme="minorHAnsi" w:cs="Arial"/>
          <w:bCs/>
          <w:spacing w:val="-3"/>
          <w:sz w:val="22"/>
          <w:szCs w:val="22"/>
        </w:rPr>
      </w:pPr>
      <w:r w:rsidRPr="004B5B52">
        <w:rPr>
          <w:rFonts w:asciiTheme="minorHAnsi" w:hAnsiTheme="minorHAnsi" w:cs="Arial"/>
          <w:bCs/>
          <w:spacing w:val="-3"/>
          <w:sz w:val="22"/>
          <w:szCs w:val="22"/>
        </w:rPr>
        <w:t>ΔΗΜΟΣ ΔΙΟΝΥΣΟΥ</w:t>
      </w:r>
      <w:r w:rsidRPr="004B5B52">
        <w:rPr>
          <w:rFonts w:asciiTheme="minorHAnsi" w:hAnsiTheme="minorHAnsi" w:cs="Arial"/>
          <w:bCs/>
          <w:spacing w:val="-3"/>
          <w:sz w:val="22"/>
          <w:szCs w:val="22"/>
        </w:rPr>
        <w:tab/>
      </w:r>
      <w:r w:rsidRPr="004B5B52">
        <w:rPr>
          <w:rFonts w:asciiTheme="minorHAnsi" w:hAnsiTheme="minorHAnsi" w:cs="Arial"/>
          <w:bCs/>
          <w:spacing w:val="-3"/>
          <w:sz w:val="22"/>
          <w:szCs w:val="22"/>
        </w:rPr>
        <w:tab/>
      </w:r>
      <w:r w:rsidRPr="004B5B52">
        <w:rPr>
          <w:rFonts w:asciiTheme="minorHAnsi" w:hAnsiTheme="minorHAnsi" w:cs="Arial"/>
          <w:bCs/>
          <w:spacing w:val="-3"/>
          <w:sz w:val="22"/>
          <w:szCs w:val="22"/>
        </w:rPr>
        <w:tab/>
      </w:r>
      <w:r w:rsidRPr="004B5B52">
        <w:rPr>
          <w:rFonts w:asciiTheme="minorHAnsi" w:hAnsiTheme="minorHAnsi" w:cs="Arial"/>
          <w:bCs/>
          <w:spacing w:val="-3"/>
          <w:sz w:val="22"/>
          <w:szCs w:val="22"/>
        </w:rPr>
        <w:tab/>
      </w:r>
      <w:r w:rsidRPr="004B5B52">
        <w:rPr>
          <w:rFonts w:asciiTheme="minorHAnsi" w:hAnsiTheme="minorHAnsi" w:cs="Arial"/>
          <w:bCs/>
          <w:spacing w:val="-3"/>
          <w:sz w:val="22"/>
          <w:szCs w:val="22"/>
        </w:rPr>
        <w:tab/>
      </w:r>
      <w:r w:rsidR="00EA6EAE" w:rsidRPr="004B5B52">
        <w:rPr>
          <w:rFonts w:asciiTheme="minorHAnsi" w:hAnsiTheme="minorHAnsi" w:cs="Arial"/>
          <w:bCs/>
          <w:spacing w:val="-3"/>
          <w:sz w:val="22"/>
          <w:szCs w:val="22"/>
        </w:rPr>
        <w:tab/>
      </w:r>
    </w:p>
    <w:p w:rsidR="00876A3B" w:rsidRPr="004B5B52" w:rsidRDefault="000834AA" w:rsidP="00381852">
      <w:pPr>
        <w:rPr>
          <w:rFonts w:asciiTheme="minorHAnsi" w:hAnsiTheme="minorHAnsi" w:cs="Arial"/>
          <w:spacing w:val="-3"/>
          <w:sz w:val="22"/>
          <w:szCs w:val="22"/>
        </w:rPr>
      </w:pPr>
      <w:r w:rsidRPr="004B5B52">
        <w:rPr>
          <w:rFonts w:asciiTheme="minorHAnsi" w:hAnsiTheme="minorHAnsi" w:cs="Arial"/>
          <w:bCs/>
          <w:spacing w:val="-3"/>
          <w:sz w:val="22"/>
          <w:szCs w:val="22"/>
        </w:rPr>
        <w:t>ΔΙΕΥΘΥΝΣΗ ΠΕΡΙΒΑΛΛΟΝΤΟΣ</w:t>
      </w:r>
      <w:r w:rsidRPr="004B5B52">
        <w:rPr>
          <w:rFonts w:asciiTheme="minorHAnsi" w:hAnsiTheme="minorHAnsi" w:cs="Arial"/>
          <w:bCs/>
          <w:spacing w:val="-3"/>
          <w:sz w:val="22"/>
          <w:szCs w:val="22"/>
        </w:rPr>
        <w:tab/>
      </w:r>
      <w:r w:rsidRPr="004B5B52">
        <w:rPr>
          <w:rFonts w:asciiTheme="minorHAnsi" w:hAnsiTheme="minorHAnsi" w:cs="Arial"/>
          <w:bCs/>
          <w:spacing w:val="-3"/>
          <w:sz w:val="22"/>
          <w:szCs w:val="22"/>
        </w:rPr>
        <w:tab/>
      </w:r>
      <w:r w:rsidRPr="004B5B52">
        <w:rPr>
          <w:rFonts w:asciiTheme="minorHAnsi" w:hAnsiTheme="minorHAnsi" w:cs="Arial"/>
          <w:bCs/>
          <w:spacing w:val="-3"/>
          <w:sz w:val="22"/>
          <w:szCs w:val="22"/>
        </w:rPr>
        <w:tab/>
      </w:r>
      <w:r w:rsidR="00FE6B1D" w:rsidRPr="004B5B52">
        <w:rPr>
          <w:rFonts w:asciiTheme="minorHAnsi" w:hAnsiTheme="minorHAnsi" w:cs="Arial"/>
          <w:bCs/>
          <w:spacing w:val="-3"/>
          <w:sz w:val="22"/>
          <w:szCs w:val="22"/>
        </w:rPr>
        <w:tab/>
      </w:r>
      <w:r w:rsidR="00EA6EAE" w:rsidRPr="004B5B52">
        <w:rPr>
          <w:rFonts w:asciiTheme="minorHAnsi" w:hAnsiTheme="minorHAnsi" w:cs="Arial"/>
          <w:bCs/>
          <w:spacing w:val="-3"/>
          <w:sz w:val="22"/>
          <w:szCs w:val="22"/>
        </w:rPr>
        <w:tab/>
      </w:r>
    </w:p>
    <w:p w:rsidR="00590237" w:rsidRPr="004B5B52" w:rsidRDefault="00590237" w:rsidP="000834AA">
      <w:pPr>
        <w:rPr>
          <w:rFonts w:asciiTheme="minorHAnsi" w:hAnsiTheme="minorHAnsi" w:cs="Arial"/>
          <w:bCs/>
          <w:spacing w:val="-3"/>
          <w:sz w:val="22"/>
          <w:szCs w:val="22"/>
          <w:u w:val="single"/>
        </w:rPr>
      </w:pPr>
    </w:p>
    <w:p w:rsidR="00070948" w:rsidRPr="004B5B52" w:rsidRDefault="00070948" w:rsidP="000834AA">
      <w:pPr>
        <w:rPr>
          <w:rFonts w:asciiTheme="minorHAnsi" w:hAnsiTheme="minorHAnsi" w:cs="Arial"/>
          <w:bCs/>
          <w:spacing w:val="-3"/>
          <w:sz w:val="22"/>
          <w:szCs w:val="22"/>
          <w:u w:val="single"/>
        </w:rPr>
      </w:pPr>
    </w:p>
    <w:p w:rsidR="000834AA" w:rsidRPr="004B5B52" w:rsidRDefault="00381852" w:rsidP="000834AA">
      <w:pPr>
        <w:jc w:val="center"/>
        <w:rPr>
          <w:rFonts w:asciiTheme="minorHAnsi" w:hAnsiTheme="minorHAnsi" w:cs="Arial"/>
          <w:sz w:val="22"/>
          <w:szCs w:val="22"/>
        </w:rPr>
      </w:pPr>
      <w:r w:rsidRPr="004B5B52">
        <w:rPr>
          <w:rFonts w:asciiTheme="minorHAnsi" w:hAnsiTheme="minorHAnsi" w:cs="Arial"/>
          <w:bCs/>
          <w:spacing w:val="-3"/>
          <w:sz w:val="22"/>
          <w:szCs w:val="22"/>
          <w:u w:val="single"/>
        </w:rPr>
        <w:t>Α</w:t>
      </w:r>
      <w:r w:rsidR="005542C2" w:rsidRPr="004B5B52">
        <w:rPr>
          <w:rFonts w:asciiTheme="minorHAnsi" w:hAnsiTheme="minorHAnsi" w:cs="Arial"/>
          <w:bCs/>
          <w:spacing w:val="-3"/>
          <w:sz w:val="22"/>
          <w:szCs w:val="22"/>
          <w:u w:val="single"/>
        </w:rPr>
        <w:t xml:space="preserve">. </w:t>
      </w:r>
      <w:r w:rsidR="000834AA" w:rsidRPr="004B5B52">
        <w:rPr>
          <w:rFonts w:asciiTheme="minorHAnsi" w:hAnsiTheme="minorHAnsi" w:cs="Arial"/>
          <w:bCs/>
          <w:spacing w:val="-3"/>
          <w:sz w:val="22"/>
          <w:szCs w:val="22"/>
          <w:u w:val="single"/>
        </w:rPr>
        <w:t>ΤΕΧΝΙΚΗ ΕΚΘΕΣΗ</w:t>
      </w:r>
    </w:p>
    <w:p w:rsidR="000834AA" w:rsidRPr="004B5B52" w:rsidRDefault="000834AA" w:rsidP="000834AA">
      <w:pPr>
        <w:jc w:val="both"/>
        <w:rPr>
          <w:rFonts w:asciiTheme="minorHAnsi" w:hAnsiTheme="minorHAnsi" w:cs="Arial"/>
          <w:sz w:val="22"/>
          <w:szCs w:val="22"/>
        </w:rPr>
      </w:pPr>
    </w:p>
    <w:p w:rsidR="00876A3B" w:rsidRPr="004B5B52" w:rsidRDefault="000834AA" w:rsidP="00381852">
      <w:pPr>
        <w:jc w:val="both"/>
        <w:rPr>
          <w:rFonts w:asciiTheme="minorHAnsi" w:hAnsiTheme="minorHAnsi" w:cs="Arial"/>
          <w:spacing w:val="-3"/>
          <w:sz w:val="22"/>
          <w:szCs w:val="22"/>
        </w:rPr>
      </w:pPr>
      <w:r w:rsidRPr="004B5B52">
        <w:rPr>
          <w:rFonts w:asciiTheme="minorHAnsi" w:hAnsiTheme="minorHAnsi" w:cs="Arial"/>
          <w:spacing w:val="-3"/>
          <w:sz w:val="22"/>
          <w:szCs w:val="22"/>
        </w:rPr>
        <w:t xml:space="preserve">Η παρούσα μελέτη συντάχθηκε προκειμένου ο Δήμος να </w:t>
      </w:r>
      <w:r w:rsidR="00381852" w:rsidRPr="004B5B52">
        <w:rPr>
          <w:rFonts w:asciiTheme="minorHAnsi" w:hAnsiTheme="minorHAnsi" w:cs="Arial"/>
          <w:spacing w:val="-3"/>
          <w:sz w:val="22"/>
          <w:szCs w:val="22"/>
        </w:rPr>
        <w:t xml:space="preserve">αναθέσει </w:t>
      </w:r>
      <w:r w:rsidR="004971B9">
        <w:rPr>
          <w:rFonts w:asciiTheme="minorHAnsi" w:hAnsiTheme="minorHAnsi" w:cs="Arial"/>
          <w:spacing w:val="-3"/>
          <w:sz w:val="22"/>
          <w:szCs w:val="22"/>
        </w:rPr>
        <w:t>για</w:t>
      </w:r>
      <w:r w:rsidR="00CF6DDB">
        <w:rPr>
          <w:rFonts w:asciiTheme="minorHAnsi" w:hAnsiTheme="minorHAnsi" w:cs="Arial"/>
          <w:spacing w:val="-3"/>
          <w:sz w:val="22"/>
          <w:szCs w:val="22"/>
        </w:rPr>
        <w:t xml:space="preserve"> δύο</w:t>
      </w:r>
      <w:r w:rsidR="004971B9">
        <w:rPr>
          <w:rFonts w:asciiTheme="minorHAnsi" w:hAnsiTheme="minorHAnsi" w:cs="Arial"/>
          <w:spacing w:val="-3"/>
          <w:sz w:val="22"/>
          <w:szCs w:val="22"/>
        </w:rPr>
        <w:t xml:space="preserve"> </w:t>
      </w:r>
      <w:r w:rsidR="00CF6DDB">
        <w:rPr>
          <w:rFonts w:asciiTheme="minorHAnsi" w:hAnsiTheme="minorHAnsi" w:cs="Arial"/>
          <w:spacing w:val="-3"/>
          <w:sz w:val="22"/>
          <w:szCs w:val="22"/>
        </w:rPr>
        <w:t>(</w:t>
      </w:r>
      <w:r w:rsidR="004971B9">
        <w:rPr>
          <w:rFonts w:asciiTheme="minorHAnsi" w:hAnsiTheme="minorHAnsi" w:cs="Arial"/>
          <w:spacing w:val="-3"/>
          <w:sz w:val="22"/>
          <w:szCs w:val="22"/>
        </w:rPr>
        <w:t>2</w:t>
      </w:r>
      <w:r w:rsidR="00CF6DDB">
        <w:rPr>
          <w:rFonts w:asciiTheme="minorHAnsi" w:hAnsiTheme="minorHAnsi" w:cs="Arial"/>
          <w:spacing w:val="-3"/>
          <w:sz w:val="22"/>
          <w:szCs w:val="22"/>
        </w:rPr>
        <w:t>)</w:t>
      </w:r>
      <w:r w:rsidR="004971B9">
        <w:rPr>
          <w:rFonts w:asciiTheme="minorHAnsi" w:hAnsiTheme="minorHAnsi" w:cs="Arial"/>
          <w:spacing w:val="-3"/>
          <w:sz w:val="22"/>
          <w:szCs w:val="22"/>
        </w:rPr>
        <w:t xml:space="preserve"> έτη </w:t>
      </w:r>
      <w:r w:rsidR="00381852" w:rsidRPr="004B5B52">
        <w:rPr>
          <w:rFonts w:asciiTheme="minorHAnsi" w:hAnsiTheme="minorHAnsi" w:cs="Arial"/>
          <w:spacing w:val="-3"/>
          <w:sz w:val="22"/>
          <w:szCs w:val="22"/>
        </w:rPr>
        <w:t xml:space="preserve">την παροχή υπηρεσίας τακτικής </w:t>
      </w:r>
      <w:r w:rsidRPr="004B5B52">
        <w:rPr>
          <w:rFonts w:asciiTheme="minorHAnsi" w:hAnsiTheme="minorHAnsi" w:cs="Arial"/>
          <w:spacing w:val="-3"/>
          <w:sz w:val="22"/>
          <w:szCs w:val="22"/>
        </w:rPr>
        <w:t xml:space="preserve">συντήρησης και </w:t>
      </w:r>
      <w:r w:rsidR="00086162">
        <w:rPr>
          <w:rFonts w:asciiTheme="minorHAnsi" w:hAnsiTheme="minorHAnsi" w:cs="Arial"/>
          <w:spacing w:val="-3"/>
          <w:sz w:val="22"/>
          <w:szCs w:val="22"/>
        </w:rPr>
        <w:t xml:space="preserve">της </w:t>
      </w:r>
      <w:r w:rsidRPr="004B5B52">
        <w:rPr>
          <w:rFonts w:asciiTheme="minorHAnsi" w:hAnsiTheme="minorHAnsi" w:cs="Arial"/>
          <w:spacing w:val="-3"/>
          <w:sz w:val="22"/>
          <w:szCs w:val="22"/>
        </w:rPr>
        <w:t>επισκευής</w:t>
      </w:r>
      <w:r w:rsidR="00AA406B" w:rsidRPr="004B5B52">
        <w:rPr>
          <w:rFonts w:asciiTheme="minorHAnsi" w:hAnsiTheme="minorHAnsi" w:cs="Arial"/>
          <w:spacing w:val="-3"/>
          <w:sz w:val="22"/>
          <w:szCs w:val="22"/>
        </w:rPr>
        <w:t xml:space="preserve"> </w:t>
      </w:r>
      <w:r w:rsidR="00086162">
        <w:rPr>
          <w:rFonts w:asciiTheme="minorHAnsi" w:hAnsiTheme="minorHAnsi" w:cs="Arial"/>
          <w:spacing w:val="-3"/>
          <w:sz w:val="22"/>
          <w:szCs w:val="22"/>
        </w:rPr>
        <w:t xml:space="preserve">των </w:t>
      </w:r>
      <w:r w:rsidR="00381852" w:rsidRPr="004B5B52">
        <w:rPr>
          <w:rFonts w:asciiTheme="minorHAnsi" w:hAnsiTheme="minorHAnsi" w:cs="Arial"/>
          <w:spacing w:val="-3"/>
          <w:sz w:val="22"/>
          <w:szCs w:val="22"/>
        </w:rPr>
        <w:t xml:space="preserve">τυχόν </w:t>
      </w:r>
      <w:r w:rsidR="00AA406B" w:rsidRPr="004B5B52">
        <w:rPr>
          <w:rFonts w:asciiTheme="minorHAnsi" w:hAnsiTheme="minorHAnsi" w:cs="Arial"/>
          <w:spacing w:val="-3"/>
          <w:sz w:val="22"/>
          <w:szCs w:val="22"/>
        </w:rPr>
        <w:t>βλαβών</w:t>
      </w:r>
      <w:r w:rsidR="00086162">
        <w:rPr>
          <w:rFonts w:asciiTheme="minorHAnsi" w:hAnsiTheme="minorHAnsi" w:cs="Arial"/>
          <w:spacing w:val="-3"/>
          <w:sz w:val="22"/>
          <w:szCs w:val="22"/>
        </w:rPr>
        <w:t xml:space="preserve"> που θα προκύψουν</w:t>
      </w:r>
      <w:r w:rsidRPr="004B5B52">
        <w:rPr>
          <w:rFonts w:asciiTheme="minorHAnsi" w:hAnsiTheme="minorHAnsi" w:cs="Arial"/>
          <w:spacing w:val="-3"/>
          <w:sz w:val="22"/>
          <w:szCs w:val="22"/>
        </w:rPr>
        <w:t xml:space="preserve">, </w:t>
      </w:r>
      <w:r w:rsidR="00381852" w:rsidRPr="004B5B52">
        <w:rPr>
          <w:rFonts w:asciiTheme="minorHAnsi" w:hAnsiTheme="minorHAnsi" w:cs="Arial"/>
          <w:spacing w:val="-3"/>
          <w:sz w:val="22"/>
          <w:szCs w:val="22"/>
        </w:rPr>
        <w:t xml:space="preserve">συμπεριλαμβανομένου της </w:t>
      </w:r>
      <w:r w:rsidRPr="004B5B52">
        <w:rPr>
          <w:rFonts w:asciiTheme="minorHAnsi" w:hAnsiTheme="minorHAnsi" w:cs="Arial"/>
          <w:spacing w:val="-3"/>
          <w:sz w:val="22"/>
          <w:szCs w:val="22"/>
        </w:rPr>
        <w:t>προμήθεια</w:t>
      </w:r>
      <w:r w:rsidR="00381852" w:rsidRPr="004B5B52">
        <w:rPr>
          <w:rFonts w:asciiTheme="minorHAnsi" w:hAnsiTheme="minorHAnsi" w:cs="Arial"/>
          <w:spacing w:val="-3"/>
          <w:sz w:val="22"/>
          <w:szCs w:val="22"/>
        </w:rPr>
        <w:t>ς</w:t>
      </w:r>
      <w:r w:rsidRPr="004B5B52">
        <w:rPr>
          <w:rFonts w:asciiTheme="minorHAnsi" w:hAnsiTheme="minorHAnsi" w:cs="Arial"/>
          <w:spacing w:val="-3"/>
          <w:sz w:val="22"/>
          <w:szCs w:val="22"/>
        </w:rPr>
        <w:t xml:space="preserve"> των απαραίτητων αντ</w:t>
      </w:r>
      <w:r w:rsidR="00381852" w:rsidRPr="004B5B52">
        <w:rPr>
          <w:rFonts w:asciiTheme="minorHAnsi" w:hAnsiTheme="minorHAnsi" w:cs="Arial"/>
          <w:spacing w:val="-3"/>
          <w:sz w:val="22"/>
          <w:szCs w:val="22"/>
        </w:rPr>
        <w:t xml:space="preserve">αλλακτικών και αναλωσίμων, για </w:t>
      </w:r>
      <w:r w:rsidRPr="004B5B52">
        <w:rPr>
          <w:rFonts w:asciiTheme="minorHAnsi" w:hAnsiTheme="minorHAnsi" w:cs="Arial"/>
          <w:spacing w:val="-3"/>
          <w:sz w:val="22"/>
          <w:szCs w:val="22"/>
        </w:rPr>
        <w:t xml:space="preserve">τα κλιματιστικά </w:t>
      </w:r>
      <w:r w:rsidR="00D30635" w:rsidRPr="004B5B52">
        <w:rPr>
          <w:rFonts w:asciiTheme="minorHAnsi" w:hAnsiTheme="minorHAnsi" w:cs="Arial"/>
          <w:spacing w:val="-3"/>
          <w:sz w:val="22"/>
          <w:szCs w:val="22"/>
        </w:rPr>
        <w:t>(</w:t>
      </w:r>
      <w:r w:rsidRPr="004B5B52">
        <w:rPr>
          <w:rFonts w:asciiTheme="minorHAnsi" w:hAnsiTheme="minorHAnsi" w:cs="Arial"/>
          <w:spacing w:val="-3"/>
          <w:sz w:val="22"/>
          <w:szCs w:val="22"/>
        </w:rPr>
        <w:t>μηχανήματα</w:t>
      </w:r>
      <w:r w:rsidR="00D30635" w:rsidRPr="004B5B52">
        <w:rPr>
          <w:rFonts w:asciiTheme="minorHAnsi" w:hAnsiTheme="minorHAnsi" w:cs="Arial"/>
          <w:spacing w:val="-3"/>
          <w:sz w:val="22"/>
          <w:szCs w:val="22"/>
        </w:rPr>
        <w:t>)</w:t>
      </w:r>
      <w:r w:rsidRPr="004B5B52">
        <w:rPr>
          <w:rFonts w:asciiTheme="minorHAnsi" w:hAnsiTheme="minorHAnsi" w:cs="Arial"/>
          <w:spacing w:val="-3"/>
          <w:sz w:val="22"/>
          <w:szCs w:val="22"/>
        </w:rPr>
        <w:t xml:space="preserve"> και </w:t>
      </w:r>
      <w:r w:rsidR="00876A3B" w:rsidRPr="004B5B52">
        <w:rPr>
          <w:rFonts w:asciiTheme="minorHAnsi" w:hAnsiTheme="minorHAnsi" w:cs="Arial"/>
          <w:spacing w:val="-3"/>
          <w:sz w:val="22"/>
          <w:szCs w:val="22"/>
        </w:rPr>
        <w:t xml:space="preserve">τις </w:t>
      </w:r>
      <w:r w:rsidRPr="004B5B52">
        <w:rPr>
          <w:rFonts w:asciiTheme="minorHAnsi" w:hAnsiTheme="minorHAnsi" w:cs="Arial"/>
          <w:spacing w:val="-3"/>
          <w:sz w:val="22"/>
          <w:szCs w:val="22"/>
        </w:rPr>
        <w:t xml:space="preserve">κεντρικές (κλιματιστικές) εγκαταστάσεις θέρμανσης </w:t>
      </w:r>
      <w:r w:rsidR="00876A3B" w:rsidRPr="004B5B52">
        <w:rPr>
          <w:rFonts w:asciiTheme="minorHAnsi" w:hAnsiTheme="minorHAnsi" w:cs="Arial"/>
          <w:spacing w:val="-3"/>
          <w:sz w:val="22"/>
          <w:szCs w:val="22"/>
        </w:rPr>
        <w:t xml:space="preserve"> - ψ</w:t>
      </w:r>
      <w:r w:rsidRPr="004B5B52">
        <w:rPr>
          <w:rFonts w:asciiTheme="minorHAnsi" w:hAnsiTheme="minorHAnsi" w:cs="Arial"/>
          <w:spacing w:val="-3"/>
          <w:sz w:val="22"/>
          <w:szCs w:val="22"/>
        </w:rPr>
        <w:t>ύξης των δημοτικών κτιρίων</w:t>
      </w:r>
      <w:r w:rsidR="00381852" w:rsidRPr="004B5B52">
        <w:rPr>
          <w:rFonts w:asciiTheme="minorHAnsi" w:hAnsiTheme="minorHAnsi" w:cs="Arial"/>
          <w:spacing w:val="-3"/>
          <w:sz w:val="22"/>
          <w:szCs w:val="22"/>
        </w:rPr>
        <w:t xml:space="preserve">. </w:t>
      </w:r>
    </w:p>
    <w:p w:rsidR="00876A3B" w:rsidRPr="004B5B52" w:rsidRDefault="00876A3B" w:rsidP="00876A3B">
      <w:pPr>
        <w:jc w:val="both"/>
        <w:rPr>
          <w:rFonts w:asciiTheme="minorHAnsi" w:hAnsiTheme="minorHAnsi" w:cs="Arial"/>
          <w:spacing w:val="-3"/>
          <w:sz w:val="22"/>
          <w:szCs w:val="22"/>
        </w:rPr>
      </w:pPr>
    </w:p>
    <w:p w:rsidR="0036405B" w:rsidRPr="004B5B52" w:rsidRDefault="0036405B" w:rsidP="00876A3B">
      <w:pPr>
        <w:jc w:val="both"/>
        <w:rPr>
          <w:rFonts w:asciiTheme="minorHAnsi" w:hAnsiTheme="minorHAnsi" w:cs="Arial"/>
          <w:spacing w:val="-3"/>
          <w:sz w:val="22"/>
          <w:szCs w:val="22"/>
        </w:rPr>
      </w:pPr>
      <w:r w:rsidRPr="004B5B52">
        <w:rPr>
          <w:rFonts w:asciiTheme="minorHAnsi" w:hAnsiTheme="minorHAnsi" w:cs="Arial"/>
          <w:spacing w:val="-3"/>
          <w:sz w:val="22"/>
          <w:szCs w:val="22"/>
        </w:rPr>
        <w:t>Επίσης σ</w:t>
      </w:r>
      <w:r w:rsidR="00876A3B" w:rsidRPr="004B5B52">
        <w:rPr>
          <w:rFonts w:asciiTheme="minorHAnsi" w:hAnsiTheme="minorHAnsi" w:cs="Arial"/>
          <w:spacing w:val="-3"/>
          <w:sz w:val="22"/>
          <w:szCs w:val="22"/>
        </w:rPr>
        <w:t>την παρούσα μελέτη περιλαμβάνεται</w:t>
      </w:r>
      <w:r w:rsidR="006979E9">
        <w:rPr>
          <w:rFonts w:asciiTheme="minorHAnsi" w:hAnsiTheme="minorHAnsi" w:cs="Arial"/>
          <w:spacing w:val="-3"/>
          <w:sz w:val="22"/>
          <w:szCs w:val="22"/>
        </w:rPr>
        <w:t>:</w:t>
      </w:r>
      <w:r w:rsidR="00876A3B" w:rsidRPr="004B5B52">
        <w:rPr>
          <w:rFonts w:asciiTheme="minorHAnsi" w:hAnsiTheme="minorHAnsi" w:cs="Arial"/>
          <w:spacing w:val="-3"/>
          <w:sz w:val="22"/>
          <w:szCs w:val="22"/>
        </w:rPr>
        <w:t xml:space="preserve"> </w:t>
      </w:r>
      <w:r w:rsidRPr="004B5B52">
        <w:rPr>
          <w:rFonts w:asciiTheme="minorHAnsi" w:hAnsiTheme="minorHAnsi" w:cs="Arial"/>
          <w:spacing w:val="-3"/>
          <w:sz w:val="22"/>
          <w:szCs w:val="22"/>
        </w:rPr>
        <w:t xml:space="preserve"> </w:t>
      </w:r>
    </w:p>
    <w:p w:rsidR="00876A3B" w:rsidRPr="004B5B52" w:rsidRDefault="00876A3B" w:rsidP="0036405B">
      <w:pPr>
        <w:pStyle w:val="ListParagraph"/>
        <w:numPr>
          <w:ilvl w:val="0"/>
          <w:numId w:val="34"/>
        </w:numPr>
        <w:jc w:val="both"/>
        <w:rPr>
          <w:rFonts w:asciiTheme="minorHAnsi" w:hAnsiTheme="minorHAnsi" w:cs="Arial"/>
          <w:spacing w:val="-3"/>
          <w:sz w:val="22"/>
          <w:szCs w:val="22"/>
        </w:rPr>
      </w:pPr>
      <w:r w:rsidRPr="004B5B52">
        <w:rPr>
          <w:rFonts w:asciiTheme="minorHAnsi" w:hAnsiTheme="minorHAnsi" w:cs="Arial"/>
          <w:spacing w:val="-3"/>
          <w:sz w:val="22"/>
          <w:szCs w:val="22"/>
        </w:rPr>
        <w:t>η προμήθεια καινού</w:t>
      </w:r>
      <w:r w:rsidR="00AA406B" w:rsidRPr="004B5B52">
        <w:rPr>
          <w:rFonts w:asciiTheme="minorHAnsi" w:hAnsiTheme="minorHAnsi" w:cs="Arial"/>
          <w:spacing w:val="-3"/>
          <w:sz w:val="22"/>
          <w:szCs w:val="22"/>
        </w:rPr>
        <w:t xml:space="preserve">ργιων κλιματιστικών μηχανημάτων </w:t>
      </w:r>
      <w:r w:rsidR="00BA1529" w:rsidRPr="004B5B52">
        <w:rPr>
          <w:rFonts w:asciiTheme="minorHAnsi" w:hAnsiTheme="minorHAnsi" w:cs="Arial"/>
          <w:spacing w:val="-3"/>
          <w:sz w:val="22"/>
          <w:szCs w:val="22"/>
        </w:rPr>
        <w:t xml:space="preserve">τύπου </w:t>
      </w:r>
      <w:r w:rsidR="00BA1529" w:rsidRPr="004B5B52">
        <w:rPr>
          <w:rFonts w:asciiTheme="minorHAnsi" w:hAnsiTheme="minorHAnsi" w:cs="Arial"/>
          <w:spacing w:val="-3"/>
          <w:sz w:val="22"/>
          <w:szCs w:val="22"/>
          <w:lang w:val="en-US"/>
        </w:rPr>
        <w:t>split</w:t>
      </w:r>
      <w:r w:rsidR="00BA1529" w:rsidRPr="004B5B52">
        <w:rPr>
          <w:rFonts w:asciiTheme="minorHAnsi" w:hAnsiTheme="minorHAnsi" w:cs="Arial"/>
          <w:spacing w:val="-3"/>
          <w:sz w:val="22"/>
          <w:szCs w:val="22"/>
        </w:rPr>
        <w:t xml:space="preserve"> (επίτοιχα ή ντουλάπες) </w:t>
      </w:r>
      <w:r w:rsidRPr="004B5B52">
        <w:rPr>
          <w:rFonts w:asciiTheme="minorHAnsi" w:hAnsiTheme="minorHAnsi" w:cs="Arial"/>
          <w:spacing w:val="-3"/>
          <w:sz w:val="22"/>
          <w:szCs w:val="22"/>
        </w:rPr>
        <w:t xml:space="preserve">σε περίπτωση που κάποιου η επισκευή κριθεί ασύμφορη ή τυχόν απαιτηθεί από κάποια επέκταση </w:t>
      </w:r>
      <w:r w:rsidR="001A7101" w:rsidRPr="004B5B52">
        <w:rPr>
          <w:rFonts w:asciiTheme="minorHAnsi" w:hAnsiTheme="minorHAnsi" w:cs="Arial"/>
          <w:spacing w:val="-3"/>
          <w:sz w:val="22"/>
          <w:szCs w:val="22"/>
        </w:rPr>
        <w:t xml:space="preserve">/ αναδιαμόρφωση </w:t>
      </w:r>
      <w:r w:rsidRPr="004B5B52">
        <w:rPr>
          <w:rFonts w:asciiTheme="minorHAnsi" w:hAnsiTheme="minorHAnsi" w:cs="Arial"/>
          <w:spacing w:val="-3"/>
          <w:sz w:val="22"/>
          <w:szCs w:val="22"/>
        </w:rPr>
        <w:t>των χώρων γ</w:t>
      </w:r>
      <w:r w:rsidR="00AA406B" w:rsidRPr="004B5B52">
        <w:rPr>
          <w:rFonts w:asciiTheme="minorHAnsi" w:hAnsiTheme="minorHAnsi" w:cs="Arial"/>
          <w:spacing w:val="-3"/>
          <w:sz w:val="22"/>
          <w:szCs w:val="22"/>
        </w:rPr>
        <w:t xml:space="preserve">ραφείων των υπηρεσιών του Δήμου, </w:t>
      </w:r>
      <w:r w:rsidR="00070948" w:rsidRPr="004B5B52">
        <w:rPr>
          <w:rFonts w:asciiTheme="minorHAnsi" w:hAnsiTheme="minorHAnsi" w:cs="Arial"/>
          <w:spacing w:val="-3"/>
          <w:sz w:val="22"/>
          <w:szCs w:val="22"/>
        </w:rPr>
        <w:t>μεταστέγαση σε νέο κτίριο, κ.λπ,</w:t>
      </w:r>
    </w:p>
    <w:p w:rsidR="00AA406B" w:rsidRPr="004B5B52" w:rsidRDefault="00AA406B" w:rsidP="0036405B">
      <w:pPr>
        <w:pStyle w:val="ListParagraph"/>
        <w:numPr>
          <w:ilvl w:val="0"/>
          <w:numId w:val="34"/>
        </w:numPr>
        <w:jc w:val="both"/>
        <w:rPr>
          <w:rFonts w:asciiTheme="minorHAnsi" w:hAnsiTheme="minorHAnsi" w:cs="Arial"/>
          <w:spacing w:val="-3"/>
          <w:sz w:val="22"/>
          <w:szCs w:val="22"/>
        </w:rPr>
      </w:pPr>
      <w:r w:rsidRPr="004B5B52">
        <w:rPr>
          <w:rFonts w:asciiTheme="minorHAnsi" w:hAnsiTheme="minorHAnsi" w:cs="Arial"/>
          <w:spacing w:val="-3"/>
          <w:sz w:val="22"/>
          <w:szCs w:val="22"/>
        </w:rPr>
        <w:t xml:space="preserve">η προμήθεια καινούργιων </w:t>
      </w:r>
      <w:r w:rsidR="00381852" w:rsidRPr="004B5B52">
        <w:rPr>
          <w:rFonts w:asciiTheme="minorHAnsi" w:hAnsiTheme="minorHAnsi" w:cs="Arial"/>
          <w:spacing w:val="-3"/>
          <w:sz w:val="22"/>
          <w:szCs w:val="22"/>
        </w:rPr>
        <w:t xml:space="preserve">βασικών </w:t>
      </w:r>
      <w:r w:rsidRPr="004B5B52">
        <w:rPr>
          <w:rFonts w:asciiTheme="minorHAnsi" w:hAnsiTheme="minorHAnsi" w:cs="Arial"/>
          <w:spacing w:val="-3"/>
          <w:sz w:val="22"/>
          <w:szCs w:val="22"/>
        </w:rPr>
        <w:t xml:space="preserve">εξαρτημάτων </w:t>
      </w:r>
      <w:r w:rsidR="00381852" w:rsidRPr="004B5B52">
        <w:rPr>
          <w:rFonts w:asciiTheme="minorHAnsi" w:hAnsiTheme="minorHAnsi" w:cs="Arial"/>
          <w:spacing w:val="-3"/>
          <w:sz w:val="22"/>
          <w:szCs w:val="22"/>
        </w:rPr>
        <w:t xml:space="preserve">(π.χ. συμπιεστής) </w:t>
      </w:r>
      <w:r w:rsidRPr="004B5B52">
        <w:rPr>
          <w:rFonts w:asciiTheme="minorHAnsi" w:hAnsiTheme="minorHAnsi" w:cs="Arial"/>
          <w:spacing w:val="-3"/>
          <w:sz w:val="22"/>
          <w:szCs w:val="22"/>
        </w:rPr>
        <w:t>κεντρικών κλιματιστικών εγκαταστάσεων σε περίπτωση βλάβης τους, κατόπιν υποβολής σχετικής τεχνικής έκθεσης</w:t>
      </w:r>
      <w:r w:rsidR="00381852" w:rsidRPr="004B5B52">
        <w:rPr>
          <w:rFonts w:asciiTheme="minorHAnsi" w:hAnsiTheme="minorHAnsi" w:cs="Arial"/>
          <w:spacing w:val="-3"/>
          <w:sz w:val="22"/>
          <w:szCs w:val="22"/>
        </w:rPr>
        <w:t>.</w:t>
      </w:r>
    </w:p>
    <w:p w:rsidR="00070948" w:rsidRPr="004B5B52" w:rsidRDefault="00070948" w:rsidP="00876A3B">
      <w:pPr>
        <w:jc w:val="both"/>
        <w:rPr>
          <w:rFonts w:asciiTheme="minorHAnsi" w:hAnsiTheme="minorHAnsi" w:cs="Arial"/>
          <w:spacing w:val="-3"/>
          <w:sz w:val="22"/>
          <w:szCs w:val="22"/>
        </w:rPr>
      </w:pPr>
    </w:p>
    <w:p w:rsidR="00893C8A" w:rsidRPr="004B5B52" w:rsidRDefault="00893C8A" w:rsidP="006979E9">
      <w:pPr>
        <w:tabs>
          <w:tab w:val="left" w:pos="3600"/>
        </w:tabs>
        <w:jc w:val="center"/>
        <w:rPr>
          <w:rFonts w:asciiTheme="minorHAnsi" w:hAnsiTheme="minorHAnsi" w:cs="Arial"/>
          <w:sz w:val="22"/>
          <w:szCs w:val="22"/>
          <w:u w:val="single"/>
        </w:rPr>
      </w:pPr>
      <w:r w:rsidRPr="004B5B52">
        <w:rPr>
          <w:rFonts w:asciiTheme="minorHAnsi" w:hAnsiTheme="minorHAnsi" w:cs="Arial"/>
          <w:sz w:val="22"/>
          <w:szCs w:val="22"/>
          <w:u w:val="single"/>
        </w:rPr>
        <w:t>Α. ΣΥΝΤΗΡΗΣΗ – ΕΠΙΣΚΕΥΗ</w:t>
      </w:r>
    </w:p>
    <w:p w:rsidR="00893C8A" w:rsidRPr="004B5B52" w:rsidRDefault="00893C8A" w:rsidP="00876A3B">
      <w:pPr>
        <w:jc w:val="both"/>
        <w:rPr>
          <w:rFonts w:asciiTheme="minorHAnsi" w:hAnsiTheme="minorHAnsi" w:cs="Arial"/>
          <w:spacing w:val="-3"/>
          <w:sz w:val="22"/>
          <w:szCs w:val="22"/>
        </w:rPr>
      </w:pPr>
    </w:p>
    <w:p w:rsidR="000834AA" w:rsidRPr="004B5B52" w:rsidRDefault="000834AA" w:rsidP="000834AA">
      <w:pPr>
        <w:jc w:val="both"/>
        <w:rPr>
          <w:rFonts w:asciiTheme="minorHAnsi" w:hAnsiTheme="minorHAnsi" w:cs="Arial"/>
          <w:sz w:val="22"/>
          <w:szCs w:val="22"/>
        </w:rPr>
      </w:pPr>
      <w:r w:rsidRPr="004B5B52">
        <w:rPr>
          <w:rFonts w:asciiTheme="minorHAnsi" w:hAnsiTheme="minorHAnsi" w:cs="Arial"/>
          <w:sz w:val="22"/>
          <w:szCs w:val="22"/>
        </w:rPr>
        <w:t xml:space="preserve">Η παροχή </w:t>
      </w:r>
      <w:r w:rsidR="00381852" w:rsidRPr="004B5B52">
        <w:rPr>
          <w:rFonts w:asciiTheme="minorHAnsi" w:hAnsiTheme="minorHAnsi" w:cs="Arial"/>
          <w:sz w:val="22"/>
          <w:szCs w:val="22"/>
        </w:rPr>
        <w:t xml:space="preserve">της </w:t>
      </w:r>
      <w:r w:rsidRPr="004B5B52">
        <w:rPr>
          <w:rFonts w:asciiTheme="minorHAnsi" w:hAnsiTheme="minorHAnsi" w:cs="Arial"/>
          <w:sz w:val="22"/>
          <w:szCs w:val="22"/>
        </w:rPr>
        <w:t xml:space="preserve">υπηρεσίας </w:t>
      </w:r>
      <w:r w:rsidR="00381852" w:rsidRPr="004B5B52">
        <w:rPr>
          <w:rFonts w:asciiTheme="minorHAnsi" w:hAnsiTheme="minorHAnsi" w:cs="Arial"/>
          <w:sz w:val="22"/>
          <w:szCs w:val="22"/>
        </w:rPr>
        <w:t xml:space="preserve">συντήρησης – επισκευών </w:t>
      </w:r>
      <w:r w:rsidRPr="004B5B52">
        <w:rPr>
          <w:rFonts w:asciiTheme="minorHAnsi" w:hAnsiTheme="minorHAnsi" w:cs="Arial"/>
          <w:sz w:val="22"/>
          <w:szCs w:val="22"/>
        </w:rPr>
        <w:t xml:space="preserve">αφορά στα παρακάτω κτίρια του δήμου στα οποία λειτουργούν οι αναγραφόμενες εγκαταστάσεις κλιματισμού: </w:t>
      </w:r>
    </w:p>
    <w:p w:rsidR="00590237" w:rsidRPr="004B5B52" w:rsidRDefault="00590237" w:rsidP="000834AA">
      <w:pPr>
        <w:tabs>
          <w:tab w:val="left" w:pos="3600"/>
        </w:tabs>
        <w:jc w:val="both"/>
        <w:rPr>
          <w:rFonts w:asciiTheme="minorHAnsi" w:hAnsiTheme="minorHAnsi" w:cs="Arial"/>
          <w:sz w:val="22"/>
          <w:szCs w:val="22"/>
        </w:rPr>
      </w:pPr>
    </w:p>
    <w:tbl>
      <w:tblPr>
        <w:tblW w:w="8701" w:type="dxa"/>
        <w:jc w:val="center"/>
        <w:tblInd w:w="96" w:type="dxa"/>
        <w:tblLook w:val="04A0"/>
      </w:tblPr>
      <w:tblGrid>
        <w:gridCol w:w="3006"/>
        <w:gridCol w:w="1887"/>
        <w:gridCol w:w="2071"/>
        <w:gridCol w:w="1737"/>
      </w:tblGrid>
      <w:tr w:rsidR="00AB5BA8" w:rsidRPr="00AB5BA8" w:rsidTr="006979E9">
        <w:trPr>
          <w:trHeight w:val="299"/>
          <w:jc w:val="center"/>
        </w:trPr>
        <w:tc>
          <w:tcPr>
            <w:tcW w:w="3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ΚΤΙΡΙΟ / ΥΠΗΡΕΣΙΑ</w:t>
            </w:r>
          </w:p>
        </w:tc>
        <w:tc>
          <w:tcPr>
            <w:tcW w:w="5695" w:type="dxa"/>
            <w:gridSpan w:val="3"/>
            <w:tcBorders>
              <w:top w:val="single" w:sz="4" w:space="0" w:color="auto"/>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ΕΞΟΠΛΙΣΜΟΣ</w:t>
            </w:r>
          </w:p>
        </w:tc>
      </w:tr>
      <w:tr w:rsidR="00AB5BA8" w:rsidRPr="00AB5BA8" w:rsidTr="006979E9">
        <w:trPr>
          <w:trHeight w:val="898"/>
          <w:jc w:val="center"/>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Κλιματιστικές μονάδες διαιρούμενου τύπου (Split units)</w:t>
            </w:r>
          </w:p>
        </w:tc>
        <w:tc>
          <w:tcPr>
            <w:tcW w:w="2071" w:type="dxa"/>
            <w:tcBorders>
              <w:top w:val="nil"/>
              <w:left w:val="nil"/>
              <w:bottom w:val="single" w:sz="4" w:space="0" w:color="auto"/>
              <w:right w:val="single" w:sz="4" w:space="0" w:color="auto"/>
            </w:tcBorders>
            <w:shd w:val="clear" w:color="auto" w:fill="auto"/>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Τοπικές κλιματιστικές μονάδες (fan coil units)</w:t>
            </w:r>
          </w:p>
        </w:tc>
        <w:tc>
          <w:tcPr>
            <w:tcW w:w="1737" w:type="dxa"/>
            <w:tcBorders>
              <w:top w:val="nil"/>
              <w:left w:val="nil"/>
              <w:bottom w:val="single" w:sz="4" w:space="0" w:color="auto"/>
              <w:right w:val="single" w:sz="4" w:space="0" w:color="auto"/>
            </w:tcBorders>
            <w:shd w:val="clear" w:color="auto" w:fill="auto"/>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Κλιματιστικό τύπου Ντουλάπας</w:t>
            </w:r>
          </w:p>
        </w:tc>
      </w:tr>
      <w:tr w:rsidR="00AB5BA8" w:rsidRPr="00AB5BA8" w:rsidTr="006979E9">
        <w:trPr>
          <w:trHeight w:val="299"/>
          <w:jc w:val="center"/>
        </w:trPr>
        <w:tc>
          <w:tcPr>
            <w:tcW w:w="3006" w:type="dxa"/>
            <w:tcBorders>
              <w:top w:val="nil"/>
              <w:left w:val="single" w:sz="4" w:space="0" w:color="auto"/>
              <w:bottom w:val="nil"/>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2071" w:type="dxa"/>
            <w:tcBorders>
              <w:top w:val="nil"/>
              <w:left w:val="nil"/>
              <w:bottom w:val="single" w:sz="4" w:space="0" w:color="auto"/>
              <w:right w:val="single" w:sz="4" w:space="0" w:color="auto"/>
            </w:tcBorders>
            <w:shd w:val="clear" w:color="auto" w:fill="auto"/>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1737" w:type="dxa"/>
            <w:tcBorders>
              <w:top w:val="nil"/>
              <w:left w:val="nil"/>
              <w:bottom w:val="single" w:sz="4" w:space="0" w:color="auto"/>
              <w:right w:val="single" w:sz="4" w:space="0" w:color="auto"/>
            </w:tcBorders>
            <w:shd w:val="clear" w:color="auto" w:fill="auto"/>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r>
      <w:tr w:rsidR="00AB5BA8" w:rsidRPr="00AB5BA8" w:rsidTr="006979E9">
        <w:trPr>
          <w:trHeight w:val="299"/>
          <w:jc w:val="center"/>
        </w:trPr>
        <w:tc>
          <w:tcPr>
            <w:tcW w:w="3006" w:type="dxa"/>
            <w:tcBorders>
              <w:top w:val="single" w:sz="4" w:space="0" w:color="auto"/>
              <w:left w:val="single" w:sz="4" w:space="0" w:color="auto"/>
              <w:bottom w:val="nil"/>
              <w:right w:val="single" w:sz="4" w:space="0" w:color="auto"/>
            </w:tcBorders>
            <w:shd w:val="clear" w:color="000000" w:fill="FFFFFF"/>
            <w:vAlign w:val="center"/>
            <w:hideMark/>
          </w:tcPr>
          <w:p w:rsidR="00AB5BA8" w:rsidRPr="00AB5BA8" w:rsidRDefault="00AB5BA8" w:rsidP="00AB5BA8">
            <w:pPr>
              <w:suppressAutoHyphens w:val="0"/>
              <w:rPr>
                <w:rFonts w:ascii="Calibri" w:hAnsi="Calibri" w:cs="Calibri"/>
                <w:kern w:val="0"/>
                <w:sz w:val="22"/>
                <w:szCs w:val="22"/>
                <w:lang w:eastAsia="el-GR"/>
              </w:rPr>
            </w:pPr>
            <w:r w:rsidRPr="00AB5BA8">
              <w:rPr>
                <w:rFonts w:ascii="Calibri" w:hAnsi="Calibri" w:cs="Calibri"/>
                <w:kern w:val="0"/>
                <w:sz w:val="22"/>
                <w:szCs w:val="22"/>
                <w:lang w:eastAsia="el-GR"/>
              </w:rPr>
              <w:t>Δ.Κ. ΑΝΟΙΞΗΣ</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1</w:t>
            </w:r>
          </w:p>
        </w:tc>
        <w:tc>
          <w:tcPr>
            <w:tcW w:w="2071"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17</w:t>
            </w:r>
          </w:p>
        </w:tc>
        <w:tc>
          <w:tcPr>
            <w:tcW w:w="173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1</w:t>
            </w:r>
          </w:p>
        </w:tc>
      </w:tr>
      <w:tr w:rsidR="00AB5BA8" w:rsidRPr="00AB5BA8" w:rsidTr="006979E9">
        <w:trPr>
          <w:trHeight w:val="299"/>
          <w:jc w:val="center"/>
        </w:trPr>
        <w:tc>
          <w:tcPr>
            <w:tcW w:w="3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BA8" w:rsidRPr="00AB5BA8" w:rsidRDefault="00AB5BA8" w:rsidP="00AB5BA8">
            <w:pPr>
              <w:suppressAutoHyphens w:val="0"/>
              <w:rPr>
                <w:rFonts w:ascii="Calibri" w:hAnsi="Calibri" w:cs="Calibri"/>
                <w:kern w:val="0"/>
                <w:sz w:val="22"/>
                <w:szCs w:val="22"/>
                <w:lang w:eastAsia="el-GR"/>
              </w:rPr>
            </w:pPr>
            <w:r w:rsidRPr="00AB5BA8">
              <w:rPr>
                <w:rFonts w:ascii="Calibri" w:hAnsi="Calibri" w:cs="Calibri"/>
                <w:kern w:val="0"/>
                <w:sz w:val="22"/>
                <w:szCs w:val="22"/>
                <w:lang w:eastAsia="el-GR"/>
              </w:rPr>
              <w:t>Δ.Κ. ΔΙΟΝΥΣΟΥ</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15</w:t>
            </w:r>
          </w:p>
        </w:tc>
        <w:tc>
          <w:tcPr>
            <w:tcW w:w="2071"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173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r>
      <w:tr w:rsidR="00AB5BA8" w:rsidRPr="00AB5BA8" w:rsidTr="006979E9">
        <w:trPr>
          <w:trHeight w:val="299"/>
          <w:jc w:val="center"/>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AB5BA8" w:rsidRPr="00AB5BA8" w:rsidRDefault="00AB5BA8" w:rsidP="00AB5BA8">
            <w:pPr>
              <w:suppressAutoHyphens w:val="0"/>
              <w:rPr>
                <w:rFonts w:ascii="Calibri" w:hAnsi="Calibri" w:cs="Calibri"/>
                <w:kern w:val="0"/>
                <w:sz w:val="22"/>
                <w:szCs w:val="22"/>
                <w:lang w:eastAsia="el-GR"/>
              </w:rPr>
            </w:pPr>
            <w:r w:rsidRPr="00AB5BA8">
              <w:rPr>
                <w:rFonts w:ascii="Calibri" w:hAnsi="Calibri" w:cs="Calibri"/>
                <w:kern w:val="0"/>
                <w:sz w:val="22"/>
                <w:szCs w:val="22"/>
                <w:lang w:eastAsia="el-GR"/>
              </w:rPr>
              <w:t>Δ.Κ. ΣΤΑΜΑΤΑΣ</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7</w:t>
            </w:r>
          </w:p>
        </w:tc>
        <w:tc>
          <w:tcPr>
            <w:tcW w:w="2071"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173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r>
      <w:tr w:rsidR="00AB5BA8" w:rsidRPr="00AB5BA8" w:rsidTr="006979E9">
        <w:trPr>
          <w:trHeight w:val="299"/>
          <w:jc w:val="center"/>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AB5BA8" w:rsidRPr="00AB5BA8" w:rsidRDefault="00AB5BA8" w:rsidP="00AB5BA8">
            <w:pPr>
              <w:suppressAutoHyphens w:val="0"/>
              <w:rPr>
                <w:rFonts w:ascii="Calibri" w:hAnsi="Calibri" w:cs="Calibri"/>
                <w:kern w:val="0"/>
                <w:sz w:val="22"/>
                <w:szCs w:val="22"/>
                <w:lang w:eastAsia="el-GR"/>
              </w:rPr>
            </w:pPr>
            <w:r w:rsidRPr="00AB5BA8">
              <w:rPr>
                <w:rFonts w:ascii="Calibri" w:hAnsi="Calibri" w:cs="Calibri"/>
                <w:kern w:val="0"/>
                <w:sz w:val="22"/>
                <w:szCs w:val="22"/>
                <w:lang w:eastAsia="el-GR"/>
              </w:rPr>
              <w:t>Δ.Κ. ΚΡΥΟΝΕΡΙΟΥ</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10</w:t>
            </w:r>
          </w:p>
        </w:tc>
        <w:tc>
          <w:tcPr>
            <w:tcW w:w="2071"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173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r>
      <w:tr w:rsidR="00AB5BA8" w:rsidRPr="00AB5BA8" w:rsidTr="006979E9">
        <w:trPr>
          <w:trHeight w:val="299"/>
          <w:jc w:val="center"/>
        </w:trPr>
        <w:tc>
          <w:tcPr>
            <w:tcW w:w="3006" w:type="dxa"/>
            <w:tcBorders>
              <w:top w:val="nil"/>
              <w:left w:val="single" w:sz="4" w:space="0" w:color="auto"/>
              <w:bottom w:val="nil"/>
              <w:right w:val="single" w:sz="4" w:space="0" w:color="auto"/>
            </w:tcBorders>
            <w:shd w:val="clear" w:color="000000" w:fill="FFFFFF"/>
            <w:vAlign w:val="center"/>
            <w:hideMark/>
          </w:tcPr>
          <w:p w:rsidR="00AB5BA8" w:rsidRPr="00AB5BA8" w:rsidRDefault="00AB5BA8" w:rsidP="00AB5BA8">
            <w:pPr>
              <w:suppressAutoHyphens w:val="0"/>
              <w:rPr>
                <w:rFonts w:ascii="Calibri" w:hAnsi="Calibri" w:cs="Calibri"/>
                <w:kern w:val="0"/>
                <w:sz w:val="22"/>
                <w:szCs w:val="22"/>
                <w:lang w:eastAsia="el-GR"/>
              </w:rPr>
            </w:pPr>
            <w:r w:rsidRPr="00AB5BA8">
              <w:rPr>
                <w:rFonts w:ascii="Calibri" w:hAnsi="Calibri" w:cs="Calibri"/>
                <w:kern w:val="0"/>
                <w:sz w:val="22"/>
                <w:szCs w:val="22"/>
                <w:lang w:eastAsia="el-GR"/>
              </w:rPr>
              <w:t xml:space="preserve">Δ.Κ. ΔΡΟΣΙΑΣ </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10</w:t>
            </w:r>
          </w:p>
        </w:tc>
        <w:tc>
          <w:tcPr>
            <w:tcW w:w="2071"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173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r>
      <w:tr w:rsidR="00AB5BA8" w:rsidRPr="00AB5BA8" w:rsidTr="006979E9">
        <w:trPr>
          <w:trHeight w:val="389"/>
          <w:jc w:val="center"/>
        </w:trPr>
        <w:tc>
          <w:tcPr>
            <w:tcW w:w="3006" w:type="dxa"/>
            <w:tcBorders>
              <w:top w:val="single" w:sz="4" w:space="0" w:color="auto"/>
              <w:left w:val="single" w:sz="4" w:space="0" w:color="auto"/>
              <w:bottom w:val="nil"/>
              <w:right w:val="single" w:sz="4" w:space="0" w:color="auto"/>
            </w:tcBorders>
            <w:shd w:val="clear" w:color="000000" w:fill="FFFFFF"/>
            <w:vAlign w:val="center"/>
            <w:hideMark/>
          </w:tcPr>
          <w:p w:rsidR="00AB5BA8" w:rsidRPr="00AB5BA8" w:rsidRDefault="00AB5BA8" w:rsidP="00AB5BA8">
            <w:pPr>
              <w:suppressAutoHyphens w:val="0"/>
              <w:rPr>
                <w:rFonts w:ascii="Calibri" w:hAnsi="Calibri" w:cs="Calibri"/>
                <w:kern w:val="0"/>
                <w:sz w:val="22"/>
                <w:szCs w:val="22"/>
                <w:lang w:eastAsia="el-GR"/>
              </w:rPr>
            </w:pPr>
            <w:r w:rsidRPr="00AB5BA8">
              <w:rPr>
                <w:rFonts w:ascii="Calibri" w:hAnsi="Calibri" w:cs="Calibri"/>
                <w:kern w:val="0"/>
                <w:sz w:val="22"/>
                <w:szCs w:val="22"/>
                <w:lang w:eastAsia="el-GR"/>
              </w:rPr>
              <w:t>ΚΤΙΡΙΟ ΠΟΛΕΟΔΟΜΙΑΣ (ΔΡΟΣΙΑ)</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2071"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9</w:t>
            </w:r>
          </w:p>
        </w:tc>
        <w:tc>
          <w:tcPr>
            <w:tcW w:w="173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r>
      <w:tr w:rsidR="00AB5BA8" w:rsidRPr="00AB5BA8" w:rsidTr="006979E9">
        <w:trPr>
          <w:trHeight w:val="299"/>
          <w:jc w:val="center"/>
        </w:trPr>
        <w:tc>
          <w:tcPr>
            <w:tcW w:w="3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BA8" w:rsidRPr="00AB5BA8" w:rsidRDefault="00AB5BA8" w:rsidP="00AB5BA8">
            <w:pPr>
              <w:suppressAutoHyphens w:val="0"/>
              <w:rPr>
                <w:rFonts w:ascii="Calibri" w:hAnsi="Calibri" w:cs="Calibri"/>
                <w:kern w:val="0"/>
                <w:sz w:val="22"/>
                <w:szCs w:val="22"/>
                <w:lang w:eastAsia="el-GR"/>
              </w:rPr>
            </w:pPr>
            <w:r w:rsidRPr="00AB5BA8">
              <w:rPr>
                <w:rFonts w:ascii="Calibri" w:hAnsi="Calibri" w:cs="Calibri"/>
                <w:kern w:val="0"/>
                <w:sz w:val="22"/>
                <w:szCs w:val="22"/>
                <w:lang w:eastAsia="el-GR"/>
              </w:rPr>
              <w:t>Δ.Κ. ΡΟΔΟΠΟΛΗΣ</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2</w:t>
            </w:r>
          </w:p>
        </w:tc>
        <w:tc>
          <w:tcPr>
            <w:tcW w:w="2071"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173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r>
      <w:tr w:rsidR="00AB5BA8" w:rsidRPr="00AB5BA8" w:rsidTr="006979E9">
        <w:trPr>
          <w:trHeight w:val="299"/>
          <w:jc w:val="center"/>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AB5BA8" w:rsidRPr="00AB5BA8" w:rsidRDefault="00AB5BA8" w:rsidP="00AB5BA8">
            <w:pPr>
              <w:suppressAutoHyphens w:val="0"/>
              <w:rPr>
                <w:rFonts w:ascii="Calibri" w:hAnsi="Calibri" w:cs="Calibri"/>
                <w:kern w:val="0"/>
                <w:sz w:val="22"/>
                <w:szCs w:val="22"/>
                <w:lang w:eastAsia="el-GR"/>
              </w:rPr>
            </w:pPr>
            <w:r w:rsidRPr="00AB5BA8">
              <w:rPr>
                <w:rFonts w:ascii="Calibri" w:hAnsi="Calibri" w:cs="Calibri"/>
                <w:kern w:val="0"/>
                <w:sz w:val="22"/>
                <w:szCs w:val="22"/>
                <w:lang w:eastAsia="el-GR"/>
              </w:rPr>
              <w:t>Δ.Κ. ΑΓΙΟΥ ΣΤΕΦΑΝΟΥ</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9</w:t>
            </w:r>
          </w:p>
        </w:tc>
        <w:tc>
          <w:tcPr>
            <w:tcW w:w="2071"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173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1</w:t>
            </w:r>
          </w:p>
        </w:tc>
      </w:tr>
      <w:tr w:rsidR="00AB5BA8" w:rsidRPr="00AB5BA8" w:rsidTr="006979E9">
        <w:trPr>
          <w:trHeight w:val="344"/>
          <w:jc w:val="center"/>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AB5BA8" w:rsidRPr="00AB5BA8" w:rsidRDefault="00AB5BA8" w:rsidP="00AB5BA8">
            <w:pPr>
              <w:suppressAutoHyphens w:val="0"/>
              <w:rPr>
                <w:rFonts w:ascii="Calibri" w:hAnsi="Calibri" w:cs="Calibri"/>
                <w:kern w:val="0"/>
                <w:sz w:val="22"/>
                <w:szCs w:val="22"/>
                <w:lang w:eastAsia="el-GR"/>
              </w:rPr>
            </w:pPr>
            <w:r w:rsidRPr="00AB5BA8">
              <w:rPr>
                <w:rFonts w:ascii="Calibri" w:hAnsi="Calibri" w:cs="Calibri"/>
                <w:kern w:val="0"/>
                <w:sz w:val="22"/>
                <w:szCs w:val="22"/>
                <w:lang w:eastAsia="el-GR"/>
              </w:rPr>
              <w:t>ΚΕΝΤΡΙΚΟ ΔΗΜΑΡΧΕΙΟ (ΑΓ. ΣΤΕΦΑΝΟΣ)</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20</w:t>
            </w:r>
          </w:p>
        </w:tc>
        <w:tc>
          <w:tcPr>
            <w:tcW w:w="2071"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173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r>
      <w:tr w:rsidR="00AB5BA8" w:rsidRPr="00AB5BA8" w:rsidTr="006979E9">
        <w:trPr>
          <w:trHeight w:val="299"/>
          <w:jc w:val="center"/>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AB5BA8" w:rsidRPr="00AB5BA8" w:rsidRDefault="00AB5BA8" w:rsidP="00AB5BA8">
            <w:pPr>
              <w:suppressAutoHyphens w:val="0"/>
              <w:rPr>
                <w:rFonts w:ascii="Calibri" w:hAnsi="Calibri" w:cs="Calibri"/>
                <w:kern w:val="0"/>
                <w:sz w:val="22"/>
                <w:szCs w:val="22"/>
                <w:lang w:eastAsia="el-GR"/>
              </w:rPr>
            </w:pPr>
            <w:r w:rsidRPr="00AB5BA8">
              <w:rPr>
                <w:rFonts w:ascii="Calibri" w:hAnsi="Calibri" w:cs="Calibri"/>
                <w:kern w:val="0"/>
                <w:sz w:val="22"/>
                <w:szCs w:val="22"/>
                <w:lang w:eastAsia="el-GR"/>
              </w:rPr>
              <w:t>ΑΜΑΞΟΣΤΑΣΙΟ (ΑΓ. ΣΤΕΦΑΝΟΣ)</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5</w:t>
            </w:r>
          </w:p>
        </w:tc>
        <w:tc>
          <w:tcPr>
            <w:tcW w:w="2071"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173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r>
      <w:tr w:rsidR="00AB5BA8" w:rsidRPr="00AB5BA8" w:rsidTr="006979E9">
        <w:trPr>
          <w:trHeight w:val="734"/>
          <w:jc w:val="center"/>
        </w:trPr>
        <w:tc>
          <w:tcPr>
            <w:tcW w:w="3006" w:type="dxa"/>
            <w:tcBorders>
              <w:top w:val="nil"/>
              <w:left w:val="single" w:sz="4" w:space="0" w:color="auto"/>
              <w:bottom w:val="nil"/>
              <w:right w:val="single" w:sz="4" w:space="0" w:color="auto"/>
            </w:tcBorders>
            <w:shd w:val="clear" w:color="auto" w:fill="auto"/>
            <w:vAlign w:val="center"/>
            <w:hideMark/>
          </w:tcPr>
          <w:p w:rsidR="00AB5BA8" w:rsidRPr="00AB5BA8" w:rsidRDefault="00AB5BA8" w:rsidP="00AB5BA8">
            <w:pPr>
              <w:suppressAutoHyphens w:val="0"/>
              <w:rPr>
                <w:rFonts w:ascii="Calibri" w:hAnsi="Calibri" w:cs="Calibri"/>
                <w:kern w:val="0"/>
                <w:sz w:val="22"/>
                <w:szCs w:val="22"/>
                <w:lang w:eastAsia="el-GR"/>
              </w:rPr>
            </w:pPr>
            <w:r w:rsidRPr="00AB5BA8">
              <w:rPr>
                <w:rFonts w:ascii="Calibri" w:hAnsi="Calibri" w:cs="Calibri"/>
                <w:kern w:val="0"/>
                <w:sz w:val="22"/>
                <w:szCs w:val="22"/>
                <w:lang w:eastAsia="el-GR"/>
              </w:rPr>
              <w:t>ΚΤΙΡΙΟ ΕΠΙ ΤΗΣ ΟΔΟΥ ΚΟΙΜΗΣΕΩΣ ΘΕΟΤΟΚΟΥ ΣΤΟΝ ΑΓΙΟ ΣΤΕΦΑΝΟ</w:t>
            </w:r>
          </w:p>
        </w:tc>
        <w:tc>
          <w:tcPr>
            <w:tcW w:w="1887" w:type="dxa"/>
            <w:tcBorders>
              <w:top w:val="nil"/>
              <w:left w:val="nil"/>
              <w:bottom w:val="single" w:sz="4" w:space="0" w:color="auto"/>
              <w:right w:val="single" w:sz="4" w:space="0" w:color="auto"/>
            </w:tcBorders>
            <w:shd w:val="clear" w:color="auto" w:fill="auto"/>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2071" w:type="dxa"/>
            <w:tcBorders>
              <w:top w:val="nil"/>
              <w:left w:val="nil"/>
              <w:bottom w:val="single" w:sz="4" w:space="0" w:color="auto"/>
              <w:right w:val="single" w:sz="4" w:space="0" w:color="auto"/>
            </w:tcBorders>
            <w:shd w:val="clear" w:color="auto" w:fill="auto"/>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35</w:t>
            </w:r>
          </w:p>
        </w:tc>
        <w:tc>
          <w:tcPr>
            <w:tcW w:w="1737" w:type="dxa"/>
            <w:tcBorders>
              <w:top w:val="nil"/>
              <w:left w:val="nil"/>
              <w:bottom w:val="single" w:sz="4" w:space="0" w:color="auto"/>
              <w:right w:val="single" w:sz="4" w:space="0" w:color="auto"/>
            </w:tcBorders>
            <w:shd w:val="clear" w:color="auto" w:fill="auto"/>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1</w:t>
            </w:r>
          </w:p>
        </w:tc>
      </w:tr>
      <w:tr w:rsidR="00AB5BA8" w:rsidRPr="00AB5BA8" w:rsidTr="006979E9">
        <w:trPr>
          <w:trHeight w:val="614"/>
          <w:jc w:val="center"/>
        </w:trPr>
        <w:tc>
          <w:tcPr>
            <w:tcW w:w="3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BA8" w:rsidRPr="00AB5BA8" w:rsidRDefault="00AB5BA8" w:rsidP="00AB5BA8">
            <w:pPr>
              <w:suppressAutoHyphens w:val="0"/>
              <w:rPr>
                <w:rFonts w:ascii="Calibri" w:hAnsi="Calibri" w:cs="Calibri"/>
                <w:kern w:val="0"/>
                <w:sz w:val="22"/>
                <w:szCs w:val="22"/>
                <w:lang w:eastAsia="el-GR"/>
              </w:rPr>
            </w:pPr>
            <w:r w:rsidRPr="00AB5BA8">
              <w:rPr>
                <w:rFonts w:ascii="Calibri" w:hAnsi="Calibri" w:cs="Calibri"/>
                <w:kern w:val="0"/>
                <w:sz w:val="22"/>
                <w:szCs w:val="22"/>
                <w:lang w:eastAsia="el-GR"/>
              </w:rPr>
              <w:t>ΚΤΙΡΙΟ ΨΥΧΟΛΟΓΙΚΗΣ ΥΠΗΡΕΣΙΑΣ (ΑΓ. ΣΤΕΦΑΝΟΣ)</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3</w:t>
            </w:r>
          </w:p>
        </w:tc>
        <w:tc>
          <w:tcPr>
            <w:tcW w:w="2071"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173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r>
      <w:tr w:rsidR="00AB5BA8" w:rsidRPr="00AB5BA8" w:rsidTr="006979E9">
        <w:trPr>
          <w:trHeight w:val="449"/>
          <w:jc w:val="center"/>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AB5BA8" w:rsidRPr="00AB5BA8" w:rsidRDefault="00AB5BA8" w:rsidP="00AB5BA8">
            <w:pPr>
              <w:suppressAutoHyphens w:val="0"/>
              <w:rPr>
                <w:rFonts w:ascii="Calibri" w:hAnsi="Calibri" w:cs="Calibri"/>
                <w:kern w:val="0"/>
                <w:sz w:val="22"/>
                <w:szCs w:val="22"/>
                <w:lang w:eastAsia="el-GR"/>
              </w:rPr>
            </w:pPr>
            <w:r w:rsidRPr="00AB5BA8">
              <w:rPr>
                <w:rFonts w:ascii="Calibri" w:hAnsi="Calibri" w:cs="Calibri"/>
                <w:kern w:val="0"/>
                <w:sz w:val="22"/>
                <w:szCs w:val="22"/>
                <w:lang w:eastAsia="el-GR"/>
              </w:rPr>
              <w:lastRenderedPageBreak/>
              <w:t>ΚΤΙΡΙΟ ΔΗΜΟΥ ΕΠΙ Λ. ΜΑΡΑΘΩΝΟΣ 13</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2071"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5</w:t>
            </w:r>
          </w:p>
        </w:tc>
        <w:tc>
          <w:tcPr>
            <w:tcW w:w="173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r>
      <w:tr w:rsidR="00AB5BA8" w:rsidRPr="00AB5BA8" w:rsidTr="006979E9">
        <w:trPr>
          <w:trHeight w:val="299"/>
          <w:jc w:val="center"/>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AB5BA8" w:rsidRPr="00AB5BA8" w:rsidRDefault="00AB5BA8" w:rsidP="00AB5BA8">
            <w:pPr>
              <w:suppressAutoHyphens w:val="0"/>
              <w:rPr>
                <w:rFonts w:ascii="Calibri" w:hAnsi="Calibri" w:cs="Calibri"/>
                <w:kern w:val="0"/>
                <w:sz w:val="22"/>
                <w:szCs w:val="22"/>
                <w:lang w:eastAsia="el-GR"/>
              </w:rPr>
            </w:pPr>
            <w:r w:rsidRPr="00AB5BA8">
              <w:rPr>
                <w:rFonts w:ascii="Calibri" w:hAnsi="Calibri" w:cs="Calibri"/>
                <w:kern w:val="0"/>
                <w:sz w:val="22"/>
                <w:szCs w:val="22"/>
                <w:lang w:eastAsia="el-GR"/>
              </w:rPr>
              <w:t>ΚΕΠ ΔΡΟΣΙΑΣ</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1</w:t>
            </w:r>
          </w:p>
        </w:tc>
        <w:tc>
          <w:tcPr>
            <w:tcW w:w="2071"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173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r>
      <w:tr w:rsidR="00AB5BA8" w:rsidRPr="00AB5BA8" w:rsidTr="006979E9">
        <w:trPr>
          <w:trHeight w:val="299"/>
          <w:jc w:val="center"/>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AB5BA8" w:rsidRPr="00AB5BA8" w:rsidRDefault="00AB5BA8" w:rsidP="00AB5BA8">
            <w:pPr>
              <w:suppressAutoHyphens w:val="0"/>
              <w:rPr>
                <w:rFonts w:ascii="Calibri" w:hAnsi="Calibri" w:cs="Calibri"/>
                <w:kern w:val="0"/>
                <w:sz w:val="22"/>
                <w:szCs w:val="22"/>
                <w:lang w:eastAsia="el-GR"/>
              </w:rPr>
            </w:pPr>
            <w:r w:rsidRPr="00AB5BA8">
              <w:rPr>
                <w:rFonts w:ascii="Calibri" w:hAnsi="Calibri" w:cs="Calibri"/>
                <w:kern w:val="0"/>
                <w:sz w:val="22"/>
                <w:szCs w:val="22"/>
                <w:lang w:eastAsia="el-GR"/>
              </w:rPr>
              <w:t>ΑΝΤΛΙΟΣΤΑΣΙΟ ΔΡΟΣΙΑΣ</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1</w:t>
            </w:r>
          </w:p>
        </w:tc>
        <w:tc>
          <w:tcPr>
            <w:tcW w:w="2071"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173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r>
      <w:tr w:rsidR="00AB5BA8" w:rsidRPr="00AB5BA8" w:rsidTr="006979E9">
        <w:trPr>
          <w:trHeight w:val="299"/>
          <w:jc w:val="center"/>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AB5BA8" w:rsidRPr="00AB5BA8" w:rsidRDefault="00AB5BA8" w:rsidP="00AB5BA8">
            <w:pPr>
              <w:suppressAutoHyphens w:val="0"/>
              <w:rPr>
                <w:rFonts w:ascii="Calibri" w:hAnsi="Calibri" w:cs="Calibri"/>
                <w:kern w:val="0"/>
                <w:sz w:val="22"/>
                <w:szCs w:val="22"/>
                <w:lang w:eastAsia="el-GR"/>
              </w:rPr>
            </w:pPr>
            <w:r w:rsidRPr="00AB5BA8">
              <w:rPr>
                <w:rFonts w:ascii="Calibri" w:hAnsi="Calibri" w:cs="Calibri"/>
                <w:kern w:val="0"/>
                <w:sz w:val="22"/>
                <w:szCs w:val="22"/>
                <w:lang w:eastAsia="el-GR"/>
              </w:rPr>
              <w:t>ΤΥΠΕΤ</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2</w:t>
            </w:r>
          </w:p>
        </w:tc>
        <w:tc>
          <w:tcPr>
            <w:tcW w:w="2071"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173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r>
      <w:tr w:rsidR="00AB5BA8" w:rsidRPr="00AB5BA8" w:rsidTr="006979E9">
        <w:trPr>
          <w:trHeight w:val="299"/>
          <w:jc w:val="center"/>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AB5BA8" w:rsidRPr="00AB5BA8" w:rsidRDefault="00AB5BA8" w:rsidP="00AB5BA8">
            <w:pPr>
              <w:suppressAutoHyphens w:val="0"/>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2071"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c>
          <w:tcPr>
            <w:tcW w:w="173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 </w:t>
            </w:r>
          </w:p>
        </w:tc>
      </w:tr>
      <w:tr w:rsidR="00AB5BA8" w:rsidRPr="00AB5BA8" w:rsidTr="006979E9">
        <w:trPr>
          <w:trHeight w:val="299"/>
          <w:jc w:val="center"/>
        </w:trPr>
        <w:tc>
          <w:tcPr>
            <w:tcW w:w="3006" w:type="dxa"/>
            <w:tcBorders>
              <w:top w:val="nil"/>
              <w:left w:val="single" w:sz="4" w:space="0" w:color="auto"/>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ΣΥΝΟΛΟ</w:t>
            </w:r>
          </w:p>
        </w:tc>
        <w:tc>
          <w:tcPr>
            <w:tcW w:w="188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86</w:t>
            </w:r>
          </w:p>
        </w:tc>
        <w:tc>
          <w:tcPr>
            <w:tcW w:w="2071"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66</w:t>
            </w:r>
          </w:p>
        </w:tc>
        <w:tc>
          <w:tcPr>
            <w:tcW w:w="1737" w:type="dxa"/>
            <w:tcBorders>
              <w:top w:val="nil"/>
              <w:left w:val="nil"/>
              <w:bottom w:val="single" w:sz="4" w:space="0" w:color="auto"/>
              <w:right w:val="single" w:sz="4" w:space="0" w:color="auto"/>
            </w:tcBorders>
            <w:shd w:val="clear" w:color="000000" w:fill="FFFFFF"/>
            <w:vAlign w:val="center"/>
            <w:hideMark/>
          </w:tcPr>
          <w:p w:rsidR="00AB5BA8" w:rsidRPr="00AB5BA8" w:rsidRDefault="00AB5BA8" w:rsidP="00AB5BA8">
            <w:pPr>
              <w:suppressAutoHyphens w:val="0"/>
              <w:jc w:val="center"/>
              <w:rPr>
                <w:rFonts w:ascii="Calibri" w:hAnsi="Calibri" w:cs="Calibri"/>
                <w:kern w:val="0"/>
                <w:sz w:val="22"/>
                <w:szCs w:val="22"/>
                <w:lang w:eastAsia="el-GR"/>
              </w:rPr>
            </w:pPr>
            <w:r w:rsidRPr="00AB5BA8">
              <w:rPr>
                <w:rFonts w:ascii="Calibri" w:hAnsi="Calibri" w:cs="Calibri"/>
                <w:kern w:val="0"/>
                <w:sz w:val="22"/>
                <w:szCs w:val="22"/>
                <w:lang w:eastAsia="el-GR"/>
              </w:rPr>
              <w:t>3</w:t>
            </w:r>
          </w:p>
        </w:tc>
      </w:tr>
    </w:tbl>
    <w:p w:rsidR="00614FBA" w:rsidRPr="004971B9" w:rsidRDefault="00614FBA" w:rsidP="00590237">
      <w:pPr>
        <w:rPr>
          <w:rFonts w:asciiTheme="minorHAnsi" w:hAnsiTheme="minorHAnsi" w:cs="Arial"/>
          <w:sz w:val="22"/>
          <w:szCs w:val="22"/>
        </w:rPr>
      </w:pPr>
    </w:p>
    <w:p w:rsidR="00590237" w:rsidRPr="004B5B52" w:rsidRDefault="00590237" w:rsidP="00402EB0">
      <w:pPr>
        <w:jc w:val="both"/>
        <w:rPr>
          <w:rFonts w:asciiTheme="minorHAnsi" w:hAnsiTheme="minorHAnsi" w:cs="Arial"/>
          <w:sz w:val="22"/>
          <w:szCs w:val="22"/>
        </w:rPr>
      </w:pPr>
      <w:r w:rsidRPr="004B5B52">
        <w:rPr>
          <w:rFonts w:asciiTheme="minorHAnsi" w:hAnsiTheme="minorHAnsi" w:cs="Arial"/>
          <w:sz w:val="22"/>
          <w:szCs w:val="22"/>
        </w:rPr>
        <w:t xml:space="preserve">Επίσης θα γίνουν όποιες τυχόν αναγκαίες επεμβάσεις υποδειχθούν, συμπεριλαμβανομένης της προμήθειας των απαραίτητων ανταλλακτικών, </w:t>
      </w:r>
      <w:r w:rsidR="00070948" w:rsidRPr="004B5B52">
        <w:rPr>
          <w:rFonts w:asciiTheme="minorHAnsi" w:hAnsiTheme="minorHAnsi" w:cs="Arial"/>
          <w:sz w:val="22"/>
          <w:szCs w:val="22"/>
        </w:rPr>
        <w:t xml:space="preserve">π.χ. καινούργια τηλεχειριστήρια σε αντικατάσταση χαλασμένων, κ.λπ </w:t>
      </w:r>
      <w:r w:rsidRPr="004B5B52">
        <w:rPr>
          <w:rFonts w:asciiTheme="minorHAnsi" w:hAnsiTheme="minorHAnsi" w:cs="Arial"/>
          <w:sz w:val="22"/>
          <w:szCs w:val="22"/>
        </w:rPr>
        <w:t>προκειμένου  όλες οι σχετικές εγκαταστάσεις και εξοπλισμός να λειτουργούν με ασφάλεια.</w:t>
      </w:r>
    </w:p>
    <w:p w:rsidR="00EF4E6E" w:rsidRPr="004B5B52" w:rsidRDefault="00EF4E6E" w:rsidP="00402EB0">
      <w:pPr>
        <w:tabs>
          <w:tab w:val="left" w:pos="3600"/>
        </w:tabs>
        <w:jc w:val="both"/>
        <w:rPr>
          <w:rFonts w:asciiTheme="minorHAnsi" w:hAnsiTheme="minorHAnsi" w:cs="Arial"/>
          <w:sz w:val="22"/>
          <w:szCs w:val="22"/>
          <w:u w:val="single"/>
        </w:rPr>
      </w:pPr>
    </w:p>
    <w:p w:rsidR="00893C8A" w:rsidRPr="004B5B52" w:rsidRDefault="00893C8A" w:rsidP="00402EB0">
      <w:pPr>
        <w:tabs>
          <w:tab w:val="left" w:pos="3600"/>
        </w:tabs>
        <w:jc w:val="both"/>
        <w:rPr>
          <w:rFonts w:asciiTheme="minorHAnsi" w:hAnsiTheme="minorHAnsi" w:cs="Arial"/>
          <w:sz w:val="22"/>
          <w:szCs w:val="22"/>
        </w:rPr>
      </w:pPr>
      <w:r w:rsidRPr="004B5B52">
        <w:rPr>
          <w:rFonts w:asciiTheme="minorHAnsi" w:hAnsiTheme="minorHAnsi" w:cs="Arial"/>
          <w:sz w:val="22"/>
          <w:szCs w:val="22"/>
        </w:rPr>
        <w:t xml:space="preserve">Τέλος, συμπεριλαμβάνονται όσες ακόμη σχετικές εργασίες τυχόν απαιτηθούν σε νέους χώρους και εγκαταστάσεις του Δήμου </w:t>
      </w:r>
      <w:r w:rsidR="00070948" w:rsidRPr="004B5B52">
        <w:rPr>
          <w:rFonts w:asciiTheme="minorHAnsi" w:hAnsiTheme="minorHAnsi" w:cs="Arial"/>
          <w:sz w:val="22"/>
          <w:szCs w:val="22"/>
        </w:rPr>
        <w:t xml:space="preserve">όπου πρέπει να </w:t>
      </w:r>
      <w:r w:rsidRPr="004B5B52">
        <w:rPr>
          <w:rFonts w:asciiTheme="minorHAnsi" w:hAnsiTheme="minorHAnsi" w:cs="Arial"/>
          <w:sz w:val="22"/>
          <w:szCs w:val="22"/>
        </w:rPr>
        <w:t>τοποθετηθούν ή απαιτηθεί η χρήση κλιματιστικού μηχανήματος.</w:t>
      </w:r>
    </w:p>
    <w:p w:rsidR="00070948" w:rsidRDefault="00070948" w:rsidP="00EF4E6E">
      <w:pPr>
        <w:tabs>
          <w:tab w:val="left" w:pos="3600"/>
        </w:tabs>
        <w:jc w:val="both"/>
        <w:rPr>
          <w:rFonts w:asciiTheme="minorHAnsi" w:hAnsiTheme="minorHAnsi" w:cs="Arial"/>
          <w:sz w:val="22"/>
          <w:szCs w:val="22"/>
        </w:rPr>
      </w:pPr>
    </w:p>
    <w:p w:rsidR="003024A2" w:rsidRPr="004B5B52" w:rsidRDefault="003024A2" w:rsidP="00EF4E6E">
      <w:pPr>
        <w:tabs>
          <w:tab w:val="left" w:pos="3600"/>
        </w:tabs>
        <w:jc w:val="both"/>
        <w:rPr>
          <w:rFonts w:asciiTheme="minorHAnsi" w:hAnsiTheme="minorHAnsi" w:cs="Arial"/>
          <w:sz w:val="22"/>
          <w:szCs w:val="22"/>
        </w:rPr>
      </w:pPr>
    </w:p>
    <w:p w:rsidR="00EF4E6E" w:rsidRPr="004B5B52" w:rsidRDefault="00D45431" w:rsidP="006979E9">
      <w:pPr>
        <w:tabs>
          <w:tab w:val="left" w:pos="3600"/>
        </w:tabs>
        <w:jc w:val="center"/>
        <w:rPr>
          <w:rFonts w:asciiTheme="minorHAnsi" w:hAnsiTheme="minorHAnsi" w:cs="Arial"/>
          <w:sz w:val="22"/>
          <w:szCs w:val="22"/>
          <w:u w:val="single"/>
        </w:rPr>
      </w:pPr>
      <w:r w:rsidRPr="004B5B52">
        <w:rPr>
          <w:rFonts w:asciiTheme="minorHAnsi" w:hAnsiTheme="minorHAnsi" w:cs="Arial"/>
          <w:sz w:val="22"/>
          <w:szCs w:val="22"/>
          <w:u w:val="single"/>
        </w:rPr>
        <w:t>Β</w:t>
      </w:r>
      <w:r w:rsidR="00EF4E6E" w:rsidRPr="004B5B52">
        <w:rPr>
          <w:rFonts w:asciiTheme="minorHAnsi" w:hAnsiTheme="minorHAnsi" w:cs="Arial"/>
          <w:sz w:val="22"/>
          <w:szCs w:val="22"/>
          <w:u w:val="single"/>
        </w:rPr>
        <w:t>. ΠΡΟΜΗΘΕΙΑ ΚΛΙΜΑΤΙΣΤΙΚΩΝ</w:t>
      </w:r>
    </w:p>
    <w:p w:rsidR="00297DDF" w:rsidRPr="004B5B52" w:rsidRDefault="00297DDF" w:rsidP="00297DDF">
      <w:pPr>
        <w:rPr>
          <w:rFonts w:asciiTheme="minorHAnsi" w:hAnsiTheme="minorHAnsi" w:cs="Arial"/>
          <w:b/>
          <w:sz w:val="22"/>
          <w:szCs w:val="22"/>
        </w:rPr>
      </w:pPr>
    </w:p>
    <w:p w:rsidR="009B3616" w:rsidRPr="00AD69BB" w:rsidRDefault="00D30635" w:rsidP="00402EB0">
      <w:pPr>
        <w:jc w:val="both"/>
        <w:rPr>
          <w:rFonts w:asciiTheme="minorHAnsi" w:hAnsiTheme="minorHAnsi" w:cs="Arial"/>
          <w:bCs/>
          <w:sz w:val="22"/>
          <w:szCs w:val="22"/>
        </w:rPr>
      </w:pPr>
      <w:r w:rsidRPr="004B5B52">
        <w:rPr>
          <w:rFonts w:asciiTheme="minorHAnsi" w:hAnsiTheme="minorHAnsi" w:cs="Arial"/>
          <w:sz w:val="22"/>
          <w:szCs w:val="22"/>
        </w:rPr>
        <w:t>Θ</w:t>
      </w:r>
      <w:r w:rsidR="00297DDF" w:rsidRPr="004B5B52">
        <w:rPr>
          <w:rFonts w:asciiTheme="minorHAnsi" w:hAnsiTheme="minorHAnsi" w:cs="Arial"/>
          <w:sz w:val="22"/>
          <w:szCs w:val="22"/>
        </w:rPr>
        <w:t xml:space="preserve">α γίνει </w:t>
      </w:r>
      <w:r w:rsidR="00297DDF" w:rsidRPr="004B5B52">
        <w:rPr>
          <w:rFonts w:asciiTheme="minorHAnsi" w:hAnsiTheme="minorHAnsi" w:cs="Arial"/>
          <w:bCs/>
          <w:sz w:val="22"/>
          <w:szCs w:val="22"/>
        </w:rPr>
        <w:t xml:space="preserve">προμήθεια και εγκατάσταση κλιματιστικών μηχανημάτων δημοτικών κτιρίων ως οι ανάγκες απαιτήσουν στην περίπτωση που κριθεί ασύμφορη η επισκευή υπάρχοντος εξοπλισμού ή προκύψει κάποια επέκταση ή τροποποίηση των χώρων γραφείων </w:t>
      </w:r>
      <w:r w:rsidR="00070948" w:rsidRPr="004B5B52">
        <w:rPr>
          <w:rFonts w:asciiTheme="minorHAnsi" w:hAnsiTheme="minorHAnsi" w:cs="Arial"/>
          <w:bCs/>
          <w:sz w:val="22"/>
          <w:szCs w:val="22"/>
        </w:rPr>
        <w:t xml:space="preserve">ή μετεγκατάσταση σε νέο κτίριο – χώρο </w:t>
      </w:r>
      <w:r w:rsidR="00297DDF" w:rsidRPr="004B5B52">
        <w:rPr>
          <w:rFonts w:asciiTheme="minorHAnsi" w:hAnsiTheme="minorHAnsi" w:cs="Arial"/>
          <w:bCs/>
          <w:sz w:val="22"/>
          <w:szCs w:val="22"/>
        </w:rPr>
        <w:t>των υπηρεσιών του Δήμου.</w:t>
      </w:r>
    </w:p>
    <w:p w:rsidR="0075360E" w:rsidRDefault="0075360E" w:rsidP="00297DDF">
      <w:pPr>
        <w:rPr>
          <w:rFonts w:asciiTheme="minorHAnsi" w:hAnsiTheme="minorHAnsi" w:cs="Arial"/>
          <w:bCs/>
          <w:sz w:val="22"/>
          <w:szCs w:val="22"/>
        </w:rPr>
      </w:pPr>
    </w:p>
    <w:p w:rsidR="00CF6DDB" w:rsidRPr="00AD69BB" w:rsidRDefault="00CF6DDB" w:rsidP="00297DDF">
      <w:pPr>
        <w:rPr>
          <w:rFonts w:asciiTheme="minorHAnsi" w:hAnsiTheme="minorHAnsi" w:cs="Arial"/>
          <w:bCs/>
          <w:sz w:val="22"/>
          <w:szCs w:val="22"/>
        </w:rPr>
      </w:pPr>
    </w:p>
    <w:p w:rsidR="0075360E" w:rsidRPr="00463259" w:rsidRDefault="0075360E" w:rsidP="0075360E">
      <w:pPr>
        <w:jc w:val="both"/>
        <w:rPr>
          <w:rFonts w:asciiTheme="minorHAnsi" w:hAnsiTheme="minorHAnsi" w:cs="Arial"/>
          <w:sz w:val="22"/>
          <w:szCs w:val="22"/>
        </w:rPr>
      </w:pPr>
      <w:r w:rsidRPr="00463259">
        <w:rPr>
          <w:rFonts w:asciiTheme="minorHAnsi" w:hAnsiTheme="minorHAnsi" w:cs="Arial"/>
          <w:sz w:val="22"/>
          <w:szCs w:val="22"/>
        </w:rPr>
        <w:t>Η προμήθεια θα γίνει σύμφωνα με τις  ισχύουσες διατάξεις του</w:t>
      </w:r>
    </w:p>
    <w:p w:rsidR="0075360E" w:rsidRPr="00143A7E" w:rsidRDefault="0075360E" w:rsidP="0075360E">
      <w:pPr>
        <w:numPr>
          <w:ilvl w:val="0"/>
          <w:numId w:val="37"/>
        </w:numPr>
        <w:jc w:val="both"/>
        <w:rPr>
          <w:rFonts w:asciiTheme="minorHAnsi" w:hAnsiTheme="minorHAnsi" w:cstheme="minorHAnsi"/>
          <w:sz w:val="22"/>
          <w:szCs w:val="22"/>
        </w:rPr>
      </w:pPr>
      <w:r w:rsidRPr="00143A7E">
        <w:rPr>
          <w:rFonts w:asciiTheme="minorHAnsi" w:hAnsiTheme="minorHAnsi" w:cstheme="minorHAnsi"/>
          <w:sz w:val="22"/>
          <w:szCs w:val="22"/>
        </w:rPr>
        <w:t>Ν. 3463/2006 «</w:t>
      </w:r>
      <w:r w:rsidRPr="00143A7E">
        <w:rPr>
          <w:rFonts w:asciiTheme="minorHAnsi" w:hAnsiTheme="minorHAnsi" w:cstheme="minorHAnsi"/>
          <w:i/>
          <w:iCs/>
          <w:sz w:val="22"/>
          <w:szCs w:val="22"/>
        </w:rPr>
        <w:t>Κύρωση του Κώδικα Δήμων &amp; Κοινοτήτων</w:t>
      </w:r>
      <w:r w:rsidRPr="00143A7E">
        <w:rPr>
          <w:rFonts w:asciiTheme="minorHAnsi" w:hAnsiTheme="minorHAnsi" w:cstheme="minorHAnsi"/>
          <w:sz w:val="22"/>
          <w:szCs w:val="22"/>
        </w:rPr>
        <w:t>» (Φ.Ε.Κ. 114/Α’/8.6.2006),</w:t>
      </w:r>
    </w:p>
    <w:p w:rsidR="0075360E" w:rsidRPr="00143A7E" w:rsidRDefault="0075360E" w:rsidP="0075360E">
      <w:pPr>
        <w:numPr>
          <w:ilvl w:val="0"/>
          <w:numId w:val="37"/>
        </w:numPr>
        <w:tabs>
          <w:tab w:val="left" w:pos="360"/>
          <w:tab w:val="left" w:pos="3600"/>
        </w:tabs>
        <w:suppressAutoHyphens w:val="0"/>
        <w:autoSpaceDE w:val="0"/>
        <w:autoSpaceDN w:val="0"/>
        <w:adjustRightInd w:val="0"/>
        <w:jc w:val="both"/>
        <w:rPr>
          <w:rFonts w:asciiTheme="minorHAnsi" w:hAnsiTheme="minorHAnsi" w:cstheme="minorHAnsi"/>
          <w:sz w:val="22"/>
          <w:szCs w:val="22"/>
        </w:rPr>
      </w:pPr>
      <w:r w:rsidRPr="00143A7E">
        <w:rPr>
          <w:rFonts w:asciiTheme="minorHAnsi" w:hAnsiTheme="minorHAnsi" w:cstheme="minorHAnsi"/>
          <w:spacing w:val="-3"/>
          <w:sz w:val="22"/>
          <w:szCs w:val="22"/>
        </w:rPr>
        <w:t>Ν. 3852/10 «</w:t>
      </w:r>
      <w:r w:rsidRPr="00143A7E">
        <w:rPr>
          <w:rFonts w:asciiTheme="minorHAnsi" w:hAnsiTheme="minorHAnsi" w:cstheme="minorHAnsi"/>
          <w:i/>
          <w:spacing w:val="-3"/>
          <w:sz w:val="22"/>
          <w:szCs w:val="22"/>
        </w:rPr>
        <w:t>Νέα Αρχιτεκτονική της Αυτοδιοίκησης και της Αποκεντρωμένης Διοίκησης − Πρόγραμμα Καλλικράτης</w:t>
      </w:r>
      <w:r w:rsidRPr="00143A7E">
        <w:rPr>
          <w:rFonts w:asciiTheme="minorHAnsi" w:hAnsiTheme="minorHAnsi" w:cstheme="minorHAnsi"/>
          <w:spacing w:val="-3"/>
          <w:sz w:val="22"/>
          <w:szCs w:val="22"/>
        </w:rPr>
        <w:t xml:space="preserve">» (ΦΕΚ 87 Α)’, </w:t>
      </w:r>
      <w:r w:rsidRPr="00143A7E">
        <w:rPr>
          <w:rFonts w:asciiTheme="minorHAnsi" w:hAnsiTheme="minorHAnsi" w:cstheme="minorHAnsi"/>
          <w:sz w:val="22"/>
          <w:szCs w:val="22"/>
        </w:rPr>
        <w:t xml:space="preserve"> και </w:t>
      </w:r>
    </w:p>
    <w:p w:rsidR="0075360E" w:rsidRPr="00143A7E" w:rsidRDefault="0075360E" w:rsidP="0075360E">
      <w:pPr>
        <w:numPr>
          <w:ilvl w:val="0"/>
          <w:numId w:val="37"/>
        </w:numPr>
        <w:tabs>
          <w:tab w:val="left" w:pos="360"/>
          <w:tab w:val="left" w:pos="3600"/>
        </w:tabs>
        <w:suppressAutoHyphens w:val="0"/>
        <w:autoSpaceDE w:val="0"/>
        <w:autoSpaceDN w:val="0"/>
        <w:adjustRightInd w:val="0"/>
        <w:jc w:val="both"/>
        <w:rPr>
          <w:rFonts w:asciiTheme="minorHAnsi" w:hAnsiTheme="minorHAnsi" w:cstheme="minorHAnsi"/>
          <w:sz w:val="22"/>
          <w:szCs w:val="22"/>
        </w:rPr>
      </w:pPr>
      <w:r w:rsidRPr="00143A7E">
        <w:rPr>
          <w:rFonts w:asciiTheme="minorHAnsi" w:hAnsiTheme="minorHAnsi" w:cstheme="minorHAnsi"/>
          <w:sz w:val="22"/>
          <w:szCs w:val="22"/>
        </w:rPr>
        <w:t>Ν.4412/2016 “</w:t>
      </w:r>
      <w:r w:rsidRPr="00143A7E">
        <w:rPr>
          <w:rFonts w:asciiTheme="minorHAnsi" w:hAnsiTheme="minorHAnsi" w:cstheme="minorHAnsi"/>
          <w:i/>
          <w:iCs/>
          <w:sz w:val="22"/>
          <w:szCs w:val="22"/>
        </w:rPr>
        <w:t>Δημόσιες Συμβάσεις Έργων, Προμηθειών και Υπηρεσιών (προσαρμογή στις Οδηγίες 2014/24/ΕΕ και 2014/25/ΕΕ)</w:t>
      </w:r>
      <w:r w:rsidRPr="00143A7E">
        <w:rPr>
          <w:rFonts w:asciiTheme="minorHAnsi" w:hAnsiTheme="minorHAnsi" w:cstheme="minorHAnsi"/>
          <w:sz w:val="22"/>
          <w:szCs w:val="22"/>
        </w:rPr>
        <w:t xml:space="preserve">” όπως τροποποιήθηκε και ισχύει με τον Ν. 4782/2021 (ΦΕΚ 36Α’/9.3.2021) </w:t>
      </w:r>
      <w:r w:rsidRPr="00143A7E">
        <w:rPr>
          <w:rFonts w:asciiTheme="minorHAnsi" w:hAnsiTheme="minorHAnsi" w:cstheme="minorHAnsi"/>
          <w:i/>
          <w:sz w:val="22"/>
          <w:szCs w:val="22"/>
        </w:rPr>
        <w:t>«</w:t>
      </w:r>
      <w:r w:rsidRPr="00143A7E">
        <w:rPr>
          <w:rFonts w:asciiTheme="minorHAnsi" w:eastAsia="NSimSun" w:hAnsiTheme="minorHAnsi" w:cstheme="minorHAnsi"/>
          <w:bCs/>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143A7E">
        <w:rPr>
          <w:rFonts w:asciiTheme="minorHAnsi" w:hAnsiTheme="minorHAnsi" w:cstheme="minorHAnsi"/>
          <w:i/>
          <w:sz w:val="22"/>
          <w:szCs w:val="22"/>
        </w:rPr>
        <w:t>»,</w:t>
      </w:r>
      <w:r w:rsidRPr="00143A7E">
        <w:rPr>
          <w:rFonts w:asciiTheme="minorHAnsi" w:hAnsiTheme="minorHAnsi" w:cstheme="minorHAnsi"/>
          <w:sz w:val="22"/>
          <w:szCs w:val="22"/>
        </w:rPr>
        <w:t xml:space="preserve"> </w:t>
      </w:r>
      <w:r w:rsidRPr="00143A7E">
        <w:rPr>
          <w:rFonts w:asciiTheme="minorHAnsi" w:hAnsiTheme="minorHAnsi" w:cstheme="minorHAnsi"/>
          <w:spacing w:val="-3"/>
          <w:sz w:val="22"/>
          <w:szCs w:val="22"/>
          <w:u w:val="single"/>
        </w:rPr>
        <w:t xml:space="preserve">στην πλέον συμφέρουσα από οικονομική άποψη προσφορά, μόνο με βάση τη τιμή (άρθρο 86 Ν. 4412/2016). </w:t>
      </w:r>
    </w:p>
    <w:p w:rsidR="0075360E" w:rsidRPr="0075360E" w:rsidRDefault="0075360E" w:rsidP="00297DDF">
      <w:pPr>
        <w:rPr>
          <w:rFonts w:asciiTheme="minorHAnsi" w:hAnsiTheme="minorHAnsi" w:cs="Arial"/>
          <w:bCs/>
          <w:sz w:val="22"/>
          <w:szCs w:val="22"/>
        </w:rPr>
      </w:pPr>
    </w:p>
    <w:p w:rsidR="009B3616" w:rsidRPr="00365E08" w:rsidRDefault="009B3616" w:rsidP="00365E08">
      <w:pPr>
        <w:jc w:val="both"/>
        <w:rPr>
          <w:rFonts w:ascii="Calibri" w:hAnsi="Calibri"/>
          <w:b/>
          <w:bCs/>
          <w:color w:val="000000"/>
          <w:kern w:val="0"/>
          <w:sz w:val="22"/>
          <w:szCs w:val="22"/>
          <w:lang w:eastAsia="en-US"/>
        </w:rPr>
      </w:pPr>
      <w:r w:rsidRPr="00AD69BB">
        <w:rPr>
          <w:rFonts w:asciiTheme="minorHAnsi" w:hAnsiTheme="minorHAnsi" w:cs="Arial"/>
          <w:spacing w:val="-3"/>
          <w:sz w:val="22"/>
          <w:szCs w:val="22"/>
        </w:rPr>
        <w:t xml:space="preserve">Ο ενδεικτικός προϋπολογισμός της μελέτης </w:t>
      </w:r>
      <w:r w:rsidRPr="006979E9">
        <w:rPr>
          <w:rFonts w:asciiTheme="minorHAnsi" w:hAnsiTheme="minorHAnsi" w:cs="Arial"/>
          <w:spacing w:val="-3"/>
          <w:sz w:val="22"/>
          <w:szCs w:val="22"/>
        </w:rPr>
        <w:t xml:space="preserve">είναι </w:t>
      </w:r>
      <w:r w:rsidR="00086162" w:rsidRPr="006979E9">
        <w:rPr>
          <w:rFonts w:ascii="Calibri" w:hAnsi="Calibri"/>
          <w:b/>
          <w:bCs/>
          <w:color w:val="000000"/>
          <w:kern w:val="0"/>
          <w:sz w:val="22"/>
          <w:szCs w:val="22"/>
          <w:lang w:eastAsia="en-US"/>
        </w:rPr>
        <w:t>35.831,04</w:t>
      </w:r>
      <w:r w:rsidR="00CF6DDB" w:rsidRPr="006979E9">
        <w:rPr>
          <w:rFonts w:ascii="Calibri" w:hAnsi="Calibri"/>
          <w:b/>
          <w:bCs/>
          <w:color w:val="000000"/>
          <w:kern w:val="0"/>
          <w:sz w:val="22"/>
          <w:szCs w:val="22"/>
          <w:lang w:eastAsia="en-US"/>
        </w:rPr>
        <w:t xml:space="preserve"> </w:t>
      </w:r>
      <w:r w:rsidR="00365E08" w:rsidRPr="006979E9">
        <w:rPr>
          <w:rFonts w:ascii="Calibri" w:hAnsi="Calibri"/>
          <w:b/>
          <w:bCs/>
          <w:color w:val="000000"/>
          <w:kern w:val="0"/>
          <w:sz w:val="22"/>
          <w:szCs w:val="22"/>
          <w:lang w:eastAsia="en-US"/>
        </w:rPr>
        <w:t>€</w:t>
      </w:r>
      <w:r w:rsidRPr="006979E9">
        <w:rPr>
          <w:rFonts w:asciiTheme="minorHAnsi" w:hAnsiTheme="minorHAnsi" w:cs="Arial"/>
          <w:kern w:val="0"/>
          <w:sz w:val="22"/>
          <w:szCs w:val="22"/>
          <w:lang w:eastAsia="el-GR"/>
        </w:rPr>
        <w:t xml:space="preserve"> </w:t>
      </w:r>
      <w:r w:rsidR="00893C8A" w:rsidRPr="006979E9">
        <w:rPr>
          <w:rFonts w:asciiTheme="minorHAnsi" w:hAnsiTheme="minorHAnsi" w:cs="Arial"/>
          <w:kern w:val="0"/>
          <w:sz w:val="22"/>
          <w:szCs w:val="22"/>
          <w:lang w:eastAsia="el-GR"/>
        </w:rPr>
        <w:t>συμπεριλαμβα</w:t>
      </w:r>
      <w:r w:rsidR="00893C8A" w:rsidRPr="00AD69BB">
        <w:rPr>
          <w:rFonts w:asciiTheme="minorHAnsi" w:hAnsiTheme="minorHAnsi" w:cs="Arial"/>
          <w:kern w:val="0"/>
          <w:sz w:val="22"/>
          <w:szCs w:val="22"/>
          <w:lang w:eastAsia="el-GR"/>
        </w:rPr>
        <w:t>νομένου</w:t>
      </w:r>
      <w:r w:rsidR="008F65F7" w:rsidRPr="00AD69BB">
        <w:rPr>
          <w:rFonts w:asciiTheme="minorHAnsi" w:hAnsiTheme="minorHAnsi" w:cs="Arial"/>
          <w:kern w:val="0"/>
          <w:sz w:val="22"/>
          <w:szCs w:val="22"/>
          <w:lang w:eastAsia="el-GR"/>
        </w:rPr>
        <w:t xml:space="preserve"> του Φ.Π.Α. 24%.</w:t>
      </w:r>
    </w:p>
    <w:p w:rsidR="00061CE1" w:rsidRPr="004B5B52" w:rsidRDefault="00061CE1" w:rsidP="001D0DEA">
      <w:pPr>
        <w:rPr>
          <w:rFonts w:asciiTheme="minorHAnsi" w:hAnsiTheme="minorHAnsi" w:cs="Arial"/>
          <w:sz w:val="22"/>
          <w:szCs w:val="22"/>
        </w:rPr>
      </w:pPr>
    </w:p>
    <w:p w:rsidR="00893C8A" w:rsidRPr="004B5B52" w:rsidRDefault="00893C8A" w:rsidP="00893C8A">
      <w:pPr>
        <w:jc w:val="both"/>
        <w:rPr>
          <w:rFonts w:asciiTheme="minorHAnsi" w:eastAsia="Arial" w:hAnsiTheme="minorHAnsi" w:cs="Arial"/>
          <w:spacing w:val="-3"/>
          <w:sz w:val="22"/>
          <w:szCs w:val="22"/>
        </w:rPr>
      </w:pPr>
      <w:r w:rsidRPr="004B5B52">
        <w:rPr>
          <w:rFonts w:asciiTheme="minorHAnsi" w:hAnsiTheme="minorHAnsi" w:cs="Arial"/>
          <w:spacing w:val="-3"/>
          <w:sz w:val="22"/>
          <w:szCs w:val="22"/>
        </w:rPr>
        <w:t xml:space="preserve">Τα </w:t>
      </w:r>
      <w:r w:rsidRPr="004B5B52">
        <w:rPr>
          <w:rFonts w:asciiTheme="minorHAnsi" w:hAnsiTheme="minorHAnsi" w:cs="Arial"/>
          <w:spacing w:val="-3"/>
          <w:sz w:val="22"/>
          <w:szCs w:val="22"/>
          <w:lang w:val="en-US"/>
        </w:rPr>
        <w:t>CPV</w:t>
      </w:r>
      <w:r w:rsidRPr="004B5B52">
        <w:rPr>
          <w:rFonts w:asciiTheme="minorHAnsi" w:hAnsiTheme="minorHAnsi" w:cs="Arial"/>
          <w:spacing w:val="-3"/>
          <w:sz w:val="22"/>
          <w:szCs w:val="22"/>
        </w:rPr>
        <w:t xml:space="preserve"> των ειδών της μελέτης είναι:</w:t>
      </w:r>
    </w:p>
    <w:p w:rsidR="00893C8A" w:rsidRPr="004B5B52" w:rsidRDefault="00893C8A" w:rsidP="00893C8A">
      <w:pPr>
        <w:numPr>
          <w:ilvl w:val="0"/>
          <w:numId w:val="5"/>
        </w:numPr>
        <w:jc w:val="both"/>
        <w:rPr>
          <w:rFonts w:asciiTheme="minorHAnsi" w:eastAsia="Arial" w:hAnsiTheme="minorHAnsi" w:cs="Arial"/>
          <w:spacing w:val="-3"/>
          <w:sz w:val="22"/>
          <w:szCs w:val="22"/>
        </w:rPr>
      </w:pPr>
      <w:r w:rsidRPr="004B5B52">
        <w:rPr>
          <w:rFonts w:asciiTheme="minorHAnsi" w:eastAsia="Arial" w:hAnsiTheme="minorHAnsi" w:cs="Arial"/>
          <w:spacing w:val="-3"/>
          <w:sz w:val="22"/>
          <w:szCs w:val="22"/>
        </w:rPr>
        <w:t>50730000-1 με τίτλο “</w:t>
      </w:r>
      <w:r w:rsidRPr="004B5B52">
        <w:rPr>
          <w:rFonts w:asciiTheme="minorHAnsi" w:eastAsia="Arial" w:hAnsiTheme="minorHAnsi" w:cs="Arial"/>
          <w:i/>
          <w:spacing w:val="-3"/>
          <w:sz w:val="22"/>
          <w:szCs w:val="22"/>
        </w:rPr>
        <w:t>Υπηρεσίες Επισκευής και Συντήρησης Ψυκτικών Συγκροτημάτων</w:t>
      </w:r>
      <w:r w:rsidR="00070948" w:rsidRPr="004B5B52">
        <w:rPr>
          <w:rFonts w:asciiTheme="minorHAnsi" w:eastAsia="Arial" w:hAnsiTheme="minorHAnsi" w:cs="Arial"/>
          <w:spacing w:val="-3"/>
          <w:sz w:val="22"/>
          <w:szCs w:val="22"/>
        </w:rPr>
        <w:t>”</w:t>
      </w:r>
      <w:r w:rsidR="00143A7E">
        <w:rPr>
          <w:rFonts w:asciiTheme="minorHAnsi" w:eastAsia="Arial" w:hAnsiTheme="minorHAnsi" w:cs="Arial"/>
          <w:spacing w:val="-3"/>
          <w:sz w:val="22"/>
          <w:szCs w:val="22"/>
        </w:rPr>
        <w:t>,</w:t>
      </w:r>
      <w:r w:rsidR="00070948" w:rsidRPr="004B5B52">
        <w:rPr>
          <w:rFonts w:asciiTheme="minorHAnsi" w:eastAsia="Arial" w:hAnsiTheme="minorHAnsi" w:cs="Arial"/>
          <w:spacing w:val="-3"/>
          <w:sz w:val="22"/>
          <w:szCs w:val="22"/>
        </w:rPr>
        <w:t xml:space="preserve"> και</w:t>
      </w:r>
    </w:p>
    <w:p w:rsidR="00893C8A" w:rsidRPr="004B5B52" w:rsidRDefault="00893C8A" w:rsidP="00893C8A">
      <w:pPr>
        <w:numPr>
          <w:ilvl w:val="0"/>
          <w:numId w:val="5"/>
        </w:numPr>
        <w:jc w:val="both"/>
        <w:rPr>
          <w:rFonts w:asciiTheme="minorHAnsi" w:eastAsia="Arial" w:hAnsiTheme="minorHAnsi" w:cs="Arial"/>
          <w:spacing w:val="-3"/>
          <w:sz w:val="22"/>
          <w:szCs w:val="22"/>
        </w:rPr>
      </w:pPr>
      <w:r w:rsidRPr="004B5B52">
        <w:rPr>
          <w:rFonts w:asciiTheme="minorHAnsi" w:eastAsia="Arial" w:hAnsiTheme="minorHAnsi" w:cs="Arial"/>
          <w:spacing w:val="-3"/>
          <w:sz w:val="22"/>
          <w:szCs w:val="22"/>
        </w:rPr>
        <w:t>42512200-0</w:t>
      </w:r>
      <w:r w:rsidRPr="004B5B52">
        <w:rPr>
          <w:rFonts w:asciiTheme="minorHAnsi" w:hAnsiTheme="minorHAnsi" w:cs="Arial"/>
          <w:spacing w:val="-3"/>
          <w:sz w:val="22"/>
          <w:szCs w:val="22"/>
        </w:rPr>
        <w:t xml:space="preserve"> με τίτλο “</w:t>
      </w:r>
      <w:r w:rsidRPr="004B5B52">
        <w:rPr>
          <w:rFonts w:asciiTheme="minorHAnsi" w:eastAsia="Arial" w:hAnsiTheme="minorHAnsi" w:cs="Arial"/>
          <w:i/>
          <w:spacing w:val="-3"/>
          <w:sz w:val="22"/>
          <w:szCs w:val="22"/>
        </w:rPr>
        <w:t>Κλιματιστικά Μηχανήματα προσαρμοζόμενα επί Τοίχου</w:t>
      </w:r>
      <w:r w:rsidR="00070948" w:rsidRPr="004B5B52">
        <w:rPr>
          <w:rFonts w:asciiTheme="minorHAnsi" w:eastAsia="Arial" w:hAnsiTheme="minorHAnsi" w:cs="Arial"/>
          <w:spacing w:val="-3"/>
          <w:sz w:val="22"/>
          <w:szCs w:val="22"/>
        </w:rPr>
        <w:t>”.</w:t>
      </w:r>
    </w:p>
    <w:p w:rsidR="00061CE1" w:rsidRPr="004B5B52" w:rsidRDefault="00061CE1" w:rsidP="00893C8A">
      <w:pPr>
        <w:rPr>
          <w:rFonts w:asciiTheme="minorHAnsi" w:hAnsiTheme="minorHAnsi" w:cs="Arial"/>
          <w:sz w:val="22"/>
          <w:szCs w:val="22"/>
        </w:rPr>
      </w:pPr>
    </w:p>
    <w:p w:rsidR="001D0DEA" w:rsidRPr="004B5B52" w:rsidRDefault="001D0DEA" w:rsidP="00893C8A">
      <w:pPr>
        <w:rPr>
          <w:rFonts w:asciiTheme="minorHAnsi" w:hAnsiTheme="minorHAnsi" w:cs="Arial"/>
          <w:bCs/>
          <w:spacing w:val="-3"/>
          <w:sz w:val="22"/>
          <w:szCs w:val="22"/>
          <w:u w:val="single"/>
        </w:rPr>
      </w:pPr>
    </w:p>
    <w:p w:rsidR="001E3D76" w:rsidRPr="004B5B52" w:rsidRDefault="00893C8A" w:rsidP="001E3D76">
      <w:pPr>
        <w:jc w:val="center"/>
        <w:rPr>
          <w:rFonts w:asciiTheme="minorHAnsi" w:hAnsiTheme="minorHAnsi" w:cs="Arial"/>
          <w:sz w:val="22"/>
          <w:szCs w:val="22"/>
        </w:rPr>
      </w:pPr>
      <w:r w:rsidRPr="004B5B52">
        <w:rPr>
          <w:rFonts w:asciiTheme="minorHAnsi" w:hAnsiTheme="minorHAnsi" w:cs="Arial"/>
          <w:bCs/>
          <w:spacing w:val="-3"/>
          <w:sz w:val="22"/>
          <w:szCs w:val="22"/>
          <w:u w:val="single"/>
        </w:rPr>
        <w:t>Β</w:t>
      </w:r>
      <w:r w:rsidR="005542C2" w:rsidRPr="004B5B52">
        <w:rPr>
          <w:rFonts w:asciiTheme="minorHAnsi" w:hAnsiTheme="minorHAnsi" w:cs="Arial"/>
          <w:bCs/>
          <w:spacing w:val="-3"/>
          <w:sz w:val="22"/>
          <w:szCs w:val="22"/>
          <w:u w:val="single"/>
        </w:rPr>
        <w:t>.</w:t>
      </w:r>
      <w:r w:rsidR="001E3D76" w:rsidRPr="004B5B52">
        <w:rPr>
          <w:rFonts w:asciiTheme="minorHAnsi" w:hAnsiTheme="minorHAnsi" w:cs="Arial"/>
          <w:bCs/>
          <w:spacing w:val="-3"/>
          <w:sz w:val="22"/>
          <w:szCs w:val="22"/>
          <w:u w:val="single"/>
        </w:rPr>
        <w:t xml:space="preserve"> ΤΕΧΝΙΚΗ ΠΕΡΙΓΡΑΦΗ</w:t>
      </w:r>
    </w:p>
    <w:p w:rsidR="0022291C" w:rsidRPr="004B5B52" w:rsidRDefault="0022291C" w:rsidP="008F1CA3">
      <w:pPr>
        <w:tabs>
          <w:tab w:val="left" w:pos="3600"/>
        </w:tabs>
        <w:jc w:val="both"/>
        <w:rPr>
          <w:rFonts w:asciiTheme="minorHAnsi" w:hAnsiTheme="minorHAnsi" w:cs="Arial"/>
          <w:spacing w:val="-3"/>
          <w:sz w:val="22"/>
          <w:szCs w:val="22"/>
        </w:rPr>
      </w:pPr>
    </w:p>
    <w:p w:rsidR="00070948" w:rsidRPr="004B5B52" w:rsidRDefault="00070948" w:rsidP="008F1CA3">
      <w:pPr>
        <w:tabs>
          <w:tab w:val="left" w:pos="3600"/>
        </w:tabs>
        <w:jc w:val="both"/>
        <w:rPr>
          <w:rFonts w:asciiTheme="minorHAnsi" w:hAnsiTheme="minorHAnsi" w:cs="Arial"/>
          <w:spacing w:val="-3"/>
          <w:sz w:val="22"/>
          <w:szCs w:val="22"/>
        </w:rPr>
      </w:pPr>
    </w:p>
    <w:p w:rsidR="000A09DD" w:rsidRPr="004B5B52" w:rsidRDefault="00CE614E" w:rsidP="001E3D76">
      <w:pPr>
        <w:jc w:val="both"/>
        <w:rPr>
          <w:rFonts w:asciiTheme="minorHAnsi" w:hAnsiTheme="minorHAnsi" w:cs="Arial"/>
          <w:spacing w:val="-3"/>
          <w:sz w:val="22"/>
          <w:szCs w:val="22"/>
          <w:u w:val="single"/>
        </w:rPr>
      </w:pPr>
      <w:r w:rsidRPr="004B5B52">
        <w:rPr>
          <w:rFonts w:asciiTheme="minorHAnsi" w:hAnsiTheme="minorHAnsi" w:cs="Arial"/>
          <w:spacing w:val="-3"/>
          <w:sz w:val="22"/>
          <w:szCs w:val="22"/>
          <w:u w:val="single"/>
        </w:rPr>
        <w:t>Α</w:t>
      </w:r>
      <w:r w:rsidR="000A09DD" w:rsidRPr="004B5B52">
        <w:rPr>
          <w:rFonts w:asciiTheme="minorHAnsi" w:hAnsiTheme="minorHAnsi" w:cs="Arial"/>
          <w:spacing w:val="-3"/>
          <w:sz w:val="22"/>
          <w:szCs w:val="22"/>
          <w:u w:val="single"/>
        </w:rPr>
        <w:t xml:space="preserve">. </w:t>
      </w:r>
      <w:r w:rsidR="007B2363" w:rsidRPr="004B5B52">
        <w:rPr>
          <w:rFonts w:asciiTheme="minorHAnsi" w:hAnsiTheme="minorHAnsi" w:cs="Arial"/>
          <w:bCs/>
          <w:sz w:val="22"/>
          <w:szCs w:val="22"/>
          <w:u w:val="single"/>
        </w:rPr>
        <w:t>ΣΥΝΤΗΡΗΣΗ - ΕΠΙΣΚΕΥΗ ΚΛΙΜΑΤΙΣΤΙΚΩΝ &amp; ΚΕΝΤΡΙΚΩΝ ΚΛΙΜΑΤΙΣΤΙΚΩΝ ΕΓΚΑΤΑΣΤΑΣΕΩΝ ΘΕΡΜΑΝΣΗΣ – ΨΥΞΗΣ ΔΗΜΟΤΙΚΩΝ ΚΤΙΡΙΩΝ</w:t>
      </w:r>
    </w:p>
    <w:p w:rsidR="000A09DD" w:rsidRPr="004B5B52" w:rsidRDefault="000A09DD" w:rsidP="001E3D76">
      <w:pPr>
        <w:jc w:val="both"/>
        <w:rPr>
          <w:rFonts w:asciiTheme="minorHAnsi" w:hAnsiTheme="minorHAnsi" w:cs="Arial"/>
          <w:spacing w:val="-3"/>
          <w:sz w:val="22"/>
          <w:szCs w:val="22"/>
        </w:rPr>
      </w:pPr>
    </w:p>
    <w:p w:rsidR="001E3D76" w:rsidRPr="004B5B52" w:rsidRDefault="001E3D76" w:rsidP="001E3D76">
      <w:pPr>
        <w:jc w:val="both"/>
        <w:rPr>
          <w:rFonts w:asciiTheme="minorHAnsi" w:hAnsiTheme="minorHAnsi" w:cs="Arial"/>
          <w:sz w:val="22"/>
          <w:szCs w:val="22"/>
        </w:rPr>
      </w:pPr>
      <w:r w:rsidRPr="004B5B52">
        <w:rPr>
          <w:rFonts w:asciiTheme="minorHAnsi" w:hAnsiTheme="minorHAnsi" w:cs="Arial"/>
          <w:spacing w:val="-3"/>
          <w:sz w:val="22"/>
          <w:szCs w:val="22"/>
        </w:rPr>
        <w:t xml:space="preserve">Ο ανάδοχος της υπηρεσίας θα συντηρήσει τα κλιματιστικά μηχανήματα, οποιουδήποτε τύπου, δηλαδή επίτοιχα ή επιδαπέδια διαιρούμενα, </w:t>
      </w:r>
      <w:r w:rsidRPr="004B5B52">
        <w:rPr>
          <w:rFonts w:asciiTheme="minorHAnsi" w:hAnsiTheme="minorHAnsi" w:cs="Arial"/>
          <w:spacing w:val="-3"/>
          <w:sz w:val="22"/>
          <w:szCs w:val="22"/>
          <w:lang w:val="en-US"/>
        </w:rPr>
        <w:t>fan</w:t>
      </w:r>
      <w:r w:rsidRPr="004B5B52">
        <w:rPr>
          <w:rFonts w:asciiTheme="minorHAnsi" w:hAnsiTheme="minorHAnsi" w:cs="Arial"/>
          <w:spacing w:val="-3"/>
          <w:sz w:val="22"/>
          <w:szCs w:val="22"/>
        </w:rPr>
        <w:t xml:space="preserve"> </w:t>
      </w:r>
      <w:r w:rsidRPr="004B5B52">
        <w:rPr>
          <w:rFonts w:asciiTheme="minorHAnsi" w:hAnsiTheme="minorHAnsi" w:cs="Arial"/>
          <w:spacing w:val="-3"/>
          <w:sz w:val="22"/>
          <w:szCs w:val="22"/>
          <w:lang w:val="en-US"/>
        </w:rPr>
        <w:t>coil</w:t>
      </w:r>
      <w:r w:rsidR="00466350" w:rsidRPr="004B5B52">
        <w:rPr>
          <w:rFonts w:asciiTheme="minorHAnsi" w:hAnsiTheme="minorHAnsi" w:cs="Arial"/>
          <w:spacing w:val="-3"/>
          <w:sz w:val="22"/>
          <w:szCs w:val="22"/>
        </w:rPr>
        <w:t xml:space="preserve">, καναλάτα, κλπ. </w:t>
      </w:r>
      <w:r w:rsidRPr="004B5B52">
        <w:rPr>
          <w:rFonts w:asciiTheme="minorHAnsi" w:hAnsiTheme="minorHAnsi" w:cs="Arial"/>
          <w:spacing w:val="-3"/>
          <w:sz w:val="22"/>
          <w:szCs w:val="22"/>
        </w:rPr>
        <w:t xml:space="preserve">των δημοτικών κτιρίων.  </w:t>
      </w:r>
    </w:p>
    <w:p w:rsidR="001E3D76" w:rsidRPr="004B5B52" w:rsidRDefault="001E3D76" w:rsidP="001E3D76">
      <w:pPr>
        <w:rPr>
          <w:rFonts w:asciiTheme="minorHAnsi" w:hAnsiTheme="minorHAnsi" w:cs="Arial"/>
          <w:sz w:val="22"/>
          <w:szCs w:val="22"/>
        </w:rPr>
      </w:pPr>
    </w:p>
    <w:p w:rsidR="001E3D76" w:rsidRPr="004B5B52" w:rsidRDefault="001E3D76" w:rsidP="001E3D76">
      <w:pPr>
        <w:jc w:val="both"/>
        <w:rPr>
          <w:rFonts w:asciiTheme="minorHAnsi" w:hAnsiTheme="minorHAnsi" w:cs="Arial"/>
          <w:sz w:val="22"/>
          <w:szCs w:val="22"/>
        </w:rPr>
      </w:pPr>
      <w:r w:rsidRPr="004B5B52">
        <w:rPr>
          <w:rFonts w:asciiTheme="minorHAnsi" w:hAnsiTheme="minorHAnsi" w:cs="Arial"/>
          <w:sz w:val="22"/>
          <w:szCs w:val="22"/>
        </w:rPr>
        <w:t>Οι εργασίες της βασικής προληπτικής συντήρησης που θα εκτελεστεί περιλαμβάνουν:</w:t>
      </w:r>
    </w:p>
    <w:p w:rsidR="001E3D76" w:rsidRPr="004B5B52" w:rsidRDefault="001E3D76" w:rsidP="003505F5">
      <w:pPr>
        <w:numPr>
          <w:ilvl w:val="0"/>
          <w:numId w:val="17"/>
        </w:numPr>
        <w:jc w:val="both"/>
        <w:rPr>
          <w:rFonts w:asciiTheme="minorHAnsi" w:hAnsiTheme="minorHAnsi" w:cs="Arial"/>
          <w:sz w:val="22"/>
          <w:szCs w:val="22"/>
        </w:rPr>
      </w:pPr>
      <w:r w:rsidRPr="004B5B52">
        <w:rPr>
          <w:rFonts w:asciiTheme="minorHAnsi" w:hAnsiTheme="minorHAnsi" w:cs="Arial"/>
          <w:sz w:val="22"/>
          <w:szCs w:val="22"/>
        </w:rPr>
        <w:t>Καθαρισμό των στοιχείων των εξωτερικών μονάδων με χημικό-απολυμαντικό υγρό.</w:t>
      </w:r>
    </w:p>
    <w:p w:rsidR="001E3D76" w:rsidRPr="004B5B52" w:rsidRDefault="001E3D76" w:rsidP="003505F5">
      <w:pPr>
        <w:numPr>
          <w:ilvl w:val="0"/>
          <w:numId w:val="18"/>
        </w:numPr>
        <w:jc w:val="both"/>
        <w:rPr>
          <w:rFonts w:asciiTheme="minorHAnsi" w:hAnsiTheme="minorHAnsi" w:cs="Arial"/>
          <w:sz w:val="22"/>
          <w:szCs w:val="22"/>
        </w:rPr>
      </w:pPr>
      <w:r w:rsidRPr="004B5B52">
        <w:rPr>
          <w:rFonts w:asciiTheme="minorHAnsi" w:hAnsiTheme="minorHAnsi" w:cs="Arial"/>
          <w:sz w:val="22"/>
          <w:szCs w:val="22"/>
        </w:rPr>
        <w:t xml:space="preserve">Καθαρισμό των στοιχείων των εσωτερικών μονάδων με χημικό-απολυμαντικό υγρό. </w:t>
      </w:r>
    </w:p>
    <w:p w:rsidR="001E3D76" w:rsidRPr="004B5B52" w:rsidRDefault="001E3D76" w:rsidP="003505F5">
      <w:pPr>
        <w:numPr>
          <w:ilvl w:val="0"/>
          <w:numId w:val="19"/>
        </w:numPr>
        <w:jc w:val="both"/>
        <w:rPr>
          <w:rFonts w:asciiTheme="minorHAnsi" w:hAnsiTheme="minorHAnsi" w:cs="Arial"/>
          <w:sz w:val="22"/>
          <w:szCs w:val="22"/>
        </w:rPr>
      </w:pPr>
      <w:r w:rsidRPr="004B5B52">
        <w:rPr>
          <w:rFonts w:asciiTheme="minorHAnsi" w:hAnsiTheme="minorHAnsi" w:cs="Arial"/>
          <w:sz w:val="22"/>
          <w:szCs w:val="22"/>
        </w:rPr>
        <w:t xml:space="preserve">Καθαρισμό των αποχετεύσεων των συμπυκνωμάτων. </w:t>
      </w:r>
    </w:p>
    <w:p w:rsidR="001E3D76" w:rsidRPr="004B5B52" w:rsidRDefault="001E3D76" w:rsidP="003505F5">
      <w:pPr>
        <w:numPr>
          <w:ilvl w:val="0"/>
          <w:numId w:val="20"/>
        </w:numPr>
        <w:jc w:val="both"/>
        <w:rPr>
          <w:rFonts w:asciiTheme="minorHAnsi" w:hAnsiTheme="minorHAnsi" w:cs="Arial"/>
          <w:sz w:val="22"/>
          <w:szCs w:val="22"/>
        </w:rPr>
      </w:pPr>
      <w:r w:rsidRPr="004B5B52">
        <w:rPr>
          <w:rFonts w:asciiTheme="minorHAnsi" w:hAnsiTheme="minorHAnsi" w:cs="Arial"/>
          <w:sz w:val="22"/>
          <w:szCs w:val="22"/>
        </w:rPr>
        <w:t>Ανίχνευση διαρροής ψυκτικού υγρού.</w:t>
      </w:r>
    </w:p>
    <w:p w:rsidR="001E3D76" w:rsidRPr="004B5B52" w:rsidRDefault="001E3D76" w:rsidP="003505F5">
      <w:pPr>
        <w:numPr>
          <w:ilvl w:val="0"/>
          <w:numId w:val="21"/>
        </w:numPr>
        <w:jc w:val="both"/>
        <w:rPr>
          <w:rFonts w:asciiTheme="minorHAnsi" w:hAnsiTheme="minorHAnsi" w:cs="Arial"/>
          <w:sz w:val="22"/>
          <w:szCs w:val="22"/>
        </w:rPr>
      </w:pPr>
      <w:r w:rsidRPr="004B5B52">
        <w:rPr>
          <w:rFonts w:asciiTheme="minorHAnsi" w:hAnsiTheme="minorHAnsi" w:cs="Arial"/>
          <w:sz w:val="22"/>
          <w:szCs w:val="22"/>
        </w:rPr>
        <w:t>Καθαρισμό της φτερωτής και του καλύμματος ανεμιστήρων εσωτερικών και εξωτερικών μονάδων.</w:t>
      </w:r>
    </w:p>
    <w:p w:rsidR="001E3D76" w:rsidRPr="004B5B52" w:rsidRDefault="001E3D76" w:rsidP="003505F5">
      <w:pPr>
        <w:numPr>
          <w:ilvl w:val="0"/>
          <w:numId w:val="22"/>
        </w:numPr>
        <w:jc w:val="both"/>
        <w:rPr>
          <w:rFonts w:asciiTheme="minorHAnsi" w:hAnsiTheme="minorHAnsi" w:cs="Arial"/>
          <w:sz w:val="22"/>
          <w:szCs w:val="22"/>
        </w:rPr>
      </w:pPr>
      <w:r w:rsidRPr="004B5B52">
        <w:rPr>
          <w:rFonts w:asciiTheme="minorHAnsi" w:hAnsiTheme="minorHAnsi" w:cs="Arial"/>
          <w:sz w:val="22"/>
          <w:szCs w:val="22"/>
        </w:rPr>
        <w:t>Σύσφιξη παροχικών καλωδίων στις συνδέσεις τους με τα μηχανήματα καθώς και των καλωδίων εντολών.</w:t>
      </w:r>
    </w:p>
    <w:p w:rsidR="001E3D76" w:rsidRPr="004B5B52" w:rsidRDefault="001E3D76" w:rsidP="003505F5">
      <w:pPr>
        <w:numPr>
          <w:ilvl w:val="0"/>
          <w:numId w:val="23"/>
        </w:numPr>
        <w:jc w:val="both"/>
        <w:rPr>
          <w:rFonts w:asciiTheme="minorHAnsi" w:hAnsiTheme="minorHAnsi" w:cs="Arial"/>
          <w:sz w:val="22"/>
          <w:szCs w:val="22"/>
        </w:rPr>
      </w:pPr>
      <w:r w:rsidRPr="004B5B52">
        <w:rPr>
          <w:rFonts w:asciiTheme="minorHAnsi" w:hAnsiTheme="minorHAnsi" w:cs="Arial"/>
          <w:sz w:val="22"/>
          <w:szCs w:val="22"/>
        </w:rPr>
        <w:t>Έλεγχο  προστατευτικών διακοπτών των συμπιεστών.</w:t>
      </w:r>
    </w:p>
    <w:p w:rsidR="001E3D76" w:rsidRPr="004B5B52" w:rsidRDefault="001E3D76" w:rsidP="003505F5">
      <w:pPr>
        <w:numPr>
          <w:ilvl w:val="0"/>
          <w:numId w:val="24"/>
        </w:numPr>
        <w:jc w:val="both"/>
        <w:rPr>
          <w:rFonts w:asciiTheme="minorHAnsi" w:hAnsiTheme="minorHAnsi" w:cs="Arial"/>
          <w:sz w:val="22"/>
          <w:szCs w:val="22"/>
        </w:rPr>
      </w:pPr>
      <w:r w:rsidRPr="004B5B52">
        <w:rPr>
          <w:rFonts w:asciiTheme="minorHAnsi" w:hAnsiTheme="minorHAnsi" w:cs="Arial"/>
          <w:sz w:val="22"/>
          <w:szCs w:val="22"/>
        </w:rPr>
        <w:t>Καθαρισμό φίλτρων αέρα - περσίδων.</w:t>
      </w:r>
    </w:p>
    <w:p w:rsidR="001E3D76" w:rsidRPr="004B5B52" w:rsidRDefault="001E3D76" w:rsidP="003505F5">
      <w:pPr>
        <w:numPr>
          <w:ilvl w:val="0"/>
          <w:numId w:val="25"/>
        </w:numPr>
        <w:jc w:val="both"/>
        <w:rPr>
          <w:rFonts w:asciiTheme="minorHAnsi" w:hAnsiTheme="minorHAnsi" w:cs="Arial"/>
          <w:sz w:val="22"/>
          <w:szCs w:val="22"/>
        </w:rPr>
      </w:pPr>
      <w:r w:rsidRPr="004B5B52">
        <w:rPr>
          <w:rFonts w:asciiTheme="minorHAnsi" w:hAnsiTheme="minorHAnsi" w:cs="Arial"/>
          <w:sz w:val="22"/>
          <w:szCs w:val="22"/>
        </w:rPr>
        <w:t>Έλεγχο στήριξης εσωτερικών και εξωτερικών μονάδων.</w:t>
      </w:r>
    </w:p>
    <w:p w:rsidR="001E3D76" w:rsidRPr="004B5B52" w:rsidRDefault="001E3D76" w:rsidP="003505F5">
      <w:pPr>
        <w:numPr>
          <w:ilvl w:val="0"/>
          <w:numId w:val="26"/>
        </w:numPr>
        <w:jc w:val="both"/>
        <w:rPr>
          <w:rFonts w:asciiTheme="minorHAnsi" w:hAnsiTheme="minorHAnsi" w:cs="Arial"/>
          <w:sz w:val="22"/>
          <w:szCs w:val="22"/>
        </w:rPr>
      </w:pPr>
      <w:r w:rsidRPr="004B5B52">
        <w:rPr>
          <w:rFonts w:asciiTheme="minorHAnsi" w:hAnsiTheme="minorHAnsi" w:cs="Arial"/>
          <w:sz w:val="22"/>
          <w:szCs w:val="22"/>
        </w:rPr>
        <w:t>Γενικός έλεγχος λειτουργίας των κλιματιστικών μονάδων.</w:t>
      </w:r>
    </w:p>
    <w:p w:rsidR="001E3D76" w:rsidRPr="004B5B52" w:rsidRDefault="001E3D76" w:rsidP="001E3D76">
      <w:pPr>
        <w:jc w:val="both"/>
        <w:rPr>
          <w:rFonts w:asciiTheme="minorHAnsi" w:hAnsiTheme="minorHAnsi" w:cs="Arial"/>
          <w:sz w:val="22"/>
          <w:szCs w:val="22"/>
        </w:rPr>
      </w:pPr>
    </w:p>
    <w:p w:rsidR="001E3D76" w:rsidRPr="004B5B52" w:rsidRDefault="001E3D76" w:rsidP="001E3D76">
      <w:pPr>
        <w:jc w:val="both"/>
        <w:rPr>
          <w:rFonts w:asciiTheme="minorHAnsi" w:hAnsiTheme="minorHAnsi" w:cs="Arial"/>
          <w:sz w:val="22"/>
          <w:szCs w:val="22"/>
        </w:rPr>
      </w:pPr>
      <w:r w:rsidRPr="004B5B52">
        <w:rPr>
          <w:rFonts w:asciiTheme="minorHAnsi" w:hAnsiTheme="minorHAnsi" w:cs="Arial"/>
          <w:sz w:val="22"/>
          <w:szCs w:val="22"/>
        </w:rPr>
        <w:t>Μετά το πέρας της βασικής προληπτικής, ως ανωτέρω, συντήρησης, ο ανάδοχος υποχρεούται να παραδώσει στη Υπηρεσία, κατάλογο των κτιρίων με πλήρη στοιχεία (πλήθος, τύπος, ισχύς κ.τ.λ) του μηχανολογικού εξοπλισμού που συντηρήθηκε και των όποιων τυχόν περαιτέρω προβλημάτων εντοπίστηκαν.</w:t>
      </w:r>
    </w:p>
    <w:p w:rsidR="001E3D76" w:rsidRPr="004B5B52" w:rsidRDefault="001E3D76" w:rsidP="001E3D76">
      <w:pPr>
        <w:jc w:val="both"/>
        <w:rPr>
          <w:rFonts w:asciiTheme="minorHAnsi" w:hAnsiTheme="minorHAnsi" w:cs="Arial"/>
          <w:sz w:val="22"/>
          <w:szCs w:val="22"/>
        </w:rPr>
      </w:pPr>
    </w:p>
    <w:p w:rsidR="001E3D76" w:rsidRPr="004B5B52" w:rsidRDefault="001E3D76" w:rsidP="001E3D76">
      <w:pPr>
        <w:jc w:val="both"/>
        <w:rPr>
          <w:rFonts w:asciiTheme="minorHAnsi" w:hAnsiTheme="minorHAnsi" w:cs="Arial"/>
          <w:sz w:val="22"/>
          <w:szCs w:val="22"/>
        </w:rPr>
      </w:pPr>
      <w:r w:rsidRPr="004B5B52">
        <w:rPr>
          <w:rFonts w:asciiTheme="minorHAnsi" w:hAnsiTheme="minorHAnsi" w:cs="Arial"/>
          <w:sz w:val="22"/>
          <w:szCs w:val="22"/>
        </w:rPr>
        <w:t xml:space="preserve">Τα χημικά-απολυμαντικά που θα χρησιμοποιηθούν για τον καθαρισμό των κλιματιστικών μονάδων θα είναι φιλικά προς το περιβάλλον και θα φέρουν άδεια κυκλοφορίας από τον Ε.Ο.Φ. (Εθνικός Οργανισμός Φαρμάκων).  </w:t>
      </w:r>
    </w:p>
    <w:p w:rsidR="001E3D76" w:rsidRPr="004B5B52" w:rsidRDefault="001E3D76" w:rsidP="001E3D76">
      <w:pPr>
        <w:jc w:val="both"/>
        <w:rPr>
          <w:rFonts w:asciiTheme="minorHAnsi" w:hAnsiTheme="minorHAnsi" w:cs="Arial"/>
          <w:sz w:val="22"/>
          <w:szCs w:val="22"/>
        </w:rPr>
      </w:pPr>
    </w:p>
    <w:p w:rsidR="001E3D76" w:rsidRPr="004B5B52" w:rsidRDefault="001E3D76" w:rsidP="001E3D76">
      <w:pPr>
        <w:jc w:val="both"/>
        <w:rPr>
          <w:rFonts w:asciiTheme="minorHAnsi" w:hAnsiTheme="minorHAnsi" w:cs="Arial"/>
          <w:sz w:val="22"/>
          <w:szCs w:val="22"/>
        </w:rPr>
      </w:pPr>
      <w:r w:rsidRPr="004B5B52">
        <w:rPr>
          <w:rFonts w:asciiTheme="minorHAnsi" w:hAnsiTheme="minorHAnsi" w:cs="Arial"/>
          <w:sz w:val="22"/>
          <w:szCs w:val="22"/>
        </w:rPr>
        <w:t>Στο φάκελο της προσφοράς θα αναφέρεται με σαφήνεια το χημικό που θα χρησιμοποιηθεί, ενώ θα προσκομιστεί η έγκριση κυκλοφορίας του προϊόντος από τον Ε.Ο.Φ.</w:t>
      </w:r>
    </w:p>
    <w:p w:rsidR="001E3D76" w:rsidRPr="004B5B52" w:rsidRDefault="001E3D76" w:rsidP="001E3D76">
      <w:pPr>
        <w:jc w:val="both"/>
        <w:rPr>
          <w:rFonts w:asciiTheme="minorHAnsi" w:hAnsiTheme="minorHAnsi" w:cs="Arial"/>
          <w:sz w:val="22"/>
          <w:szCs w:val="22"/>
        </w:rPr>
      </w:pPr>
    </w:p>
    <w:p w:rsidR="001E3D76" w:rsidRPr="004B5B52" w:rsidRDefault="001E3D76" w:rsidP="001E3D76">
      <w:pPr>
        <w:jc w:val="both"/>
        <w:rPr>
          <w:rFonts w:asciiTheme="minorHAnsi" w:hAnsiTheme="minorHAnsi" w:cs="Arial"/>
          <w:sz w:val="22"/>
          <w:szCs w:val="22"/>
        </w:rPr>
      </w:pPr>
      <w:r w:rsidRPr="004B5B52">
        <w:rPr>
          <w:rFonts w:asciiTheme="minorHAnsi" w:hAnsiTheme="minorHAnsi" w:cs="Arial"/>
          <w:sz w:val="22"/>
          <w:szCs w:val="22"/>
        </w:rPr>
        <w:t>Επίσης ο ανάδοχος οφείλει κατά τη διάρκεια της σύμβασης, σε περίπτωση αναγγελίας βλάβης να προσέρχεται για επισκευή εντός τεσσάρων (4) ωρών, για έκτακτες κατά την κρίση της Υπηρεσία βλάβες, και εντός (24) ωρών για βλάβες που η Υπηρεσία δεν θεωρεί επείγουσες.</w:t>
      </w:r>
    </w:p>
    <w:p w:rsidR="001E3D76" w:rsidRPr="004B5B52" w:rsidRDefault="001E3D76" w:rsidP="001E3D76">
      <w:pPr>
        <w:jc w:val="both"/>
        <w:rPr>
          <w:rFonts w:asciiTheme="minorHAnsi" w:hAnsiTheme="minorHAnsi" w:cs="Arial"/>
          <w:sz w:val="22"/>
          <w:szCs w:val="22"/>
        </w:rPr>
      </w:pPr>
    </w:p>
    <w:p w:rsidR="001E3D76" w:rsidRPr="004B5B52" w:rsidRDefault="001E3D76" w:rsidP="001E3D76">
      <w:pPr>
        <w:jc w:val="both"/>
        <w:rPr>
          <w:rFonts w:asciiTheme="minorHAnsi" w:hAnsiTheme="minorHAnsi" w:cs="Arial"/>
          <w:sz w:val="22"/>
          <w:szCs w:val="22"/>
        </w:rPr>
      </w:pPr>
      <w:r w:rsidRPr="004B5B52">
        <w:rPr>
          <w:rFonts w:asciiTheme="minorHAnsi" w:hAnsiTheme="minorHAnsi" w:cs="Arial"/>
          <w:sz w:val="22"/>
          <w:szCs w:val="22"/>
        </w:rPr>
        <w:t>Για κάθε επίσκεψη του αναδόχου θα εκδίδεται φύλλο επίσκεψης με λεπτομερή περιγραφή των εργασιών που πραγματοποιήθηκαν, το οποίο θα υπογράφεται από τον υπεύθυνο της Υπηρεσίας του Δήμου.</w:t>
      </w:r>
    </w:p>
    <w:p w:rsidR="001E3D76" w:rsidRPr="004B5B52" w:rsidRDefault="001E3D76" w:rsidP="001E3D76">
      <w:pPr>
        <w:jc w:val="both"/>
        <w:rPr>
          <w:rFonts w:asciiTheme="minorHAnsi" w:hAnsiTheme="minorHAnsi" w:cs="Arial"/>
          <w:sz w:val="22"/>
          <w:szCs w:val="22"/>
        </w:rPr>
      </w:pPr>
    </w:p>
    <w:p w:rsidR="004A77A5" w:rsidRPr="004B5B52" w:rsidRDefault="002867D7" w:rsidP="004A77A5">
      <w:pPr>
        <w:rPr>
          <w:rFonts w:asciiTheme="minorHAnsi" w:hAnsiTheme="minorHAnsi" w:cs="Arial"/>
          <w:sz w:val="22"/>
          <w:szCs w:val="22"/>
        </w:rPr>
      </w:pPr>
      <w:r w:rsidRPr="004B5B52">
        <w:rPr>
          <w:rFonts w:asciiTheme="minorHAnsi" w:hAnsiTheme="minorHAnsi" w:cs="Arial"/>
          <w:sz w:val="22"/>
          <w:szCs w:val="22"/>
        </w:rPr>
        <w:t>Περιπτώσεις</w:t>
      </w:r>
      <w:r w:rsidR="00AC54EB" w:rsidRPr="004B5B52">
        <w:rPr>
          <w:rFonts w:asciiTheme="minorHAnsi" w:hAnsiTheme="minorHAnsi" w:cs="Arial"/>
          <w:sz w:val="22"/>
          <w:szCs w:val="22"/>
        </w:rPr>
        <w:t xml:space="preserve"> τύπου </w:t>
      </w:r>
      <w:r w:rsidR="00893C8A" w:rsidRPr="004B5B52">
        <w:rPr>
          <w:rFonts w:asciiTheme="minorHAnsi" w:hAnsiTheme="minorHAnsi" w:cs="Arial"/>
          <w:sz w:val="22"/>
          <w:szCs w:val="22"/>
        </w:rPr>
        <w:t>κατεπειγόντων</w:t>
      </w:r>
      <w:r w:rsidR="00AC54EB" w:rsidRPr="004B5B52">
        <w:rPr>
          <w:rFonts w:asciiTheme="minorHAnsi" w:hAnsiTheme="minorHAnsi" w:cs="Arial"/>
          <w:sz w:val="22"/>
          <w:szCs w:val="22"/>
        </w:rPr>
        <w:t xml:space="preserve"> συντηρήσεων (κατόπιν βλάβης) ενδεικτικά περιλαμβάνουν:</w:t>
      </w:r>
    </w:p>
    <w:p w:rsidR="00AC54EB" w:rsidRPr="004B5B52" w:rsidRDefault="004A77A5" w:rsidP="00AC54EB">
      <w:pPr>
        <w:pStyle w:val="ListParagraph"/>
        <w:numPr>
          <w:ilvl w:val="0"/>
          <w:numId w:val="35"/>
        </w:numPr>
        <w:rPr>
          <w:rFonts w:asciiTheme="minorHAnsi" w:hAnsiTheme="minorHAnsi" w:cs="Arial"/>
          <w:sz w:val="22"/>
          <w:szCs w:val="22"/>
        </w:rPr>
      </w:pPr>
      <w:r w:rsidRPr="004B5B52">
        <w:rPr>
          <w:rFonts w:asciiTheme="minorHAnsi" w:hAnsiTheme="minorHAnsi" w:cs="Arial"/>
          <w:sz w:val="22"/>
          <w:szCs w:val="22"/>
        </w:rPr>
        <w:t>αποκατάσταση βλάβ</w:t>
      </w:r>
      <w:r w:rsidR="00AC54EB" w:rsidRPr="004B5B52">
        <w:rPr>
          <w:rFonts w:asciiTheme="minorHAnsi" w:hAnsiTheme="minorHAnsi" w:cs="Arial"/>
          <w:sz w:val="22"/>
          <w:szCs w:val="22"/>
        </w:rPr>
        <w:t>ης αντλίας</w:t>
      </w:r>
      <w:r w:rsidRPr="004B5B52">
        <w:rPr>
          <w:rFonts w:asciiTheme="minorHAnsi" w:hAnsiTheme="minorHAnsi" w:cs="Arial"/>
          <w:sz w:val="22"/>
          <w:szCs w:val="22"/>
        </w:rPr>
        <w:t xml:space="preserve"> θερμότητας</w:t>
      </w:r>
      <w:r w:rsidR="00AC54EB" w:rsidRPr="004B5B52">
        <w:rPr>
          <w:rFonts w:asciiTheme="minorHAnsi" w:hAnsiTheme="minorHAnsi" w:cs="Arial"/>
          <w:sz w:val="22"/>
          <w:szCs w:val="22"/>
        </w:rPr>
        <w:t xml:space="preserve"> κεντρικών κλιματιστικών</w:t>
      </w:r>
      <w:r w:rsidR="00ED4914" w:rsidRPr="004B5B52">
        <w:rPr>
          <w:rFonts w:asciiTheme="minorHAnsi" w:hAnsiTheme="minorHAnsi" w:cs="Arial"/>
          <w:sz w:val="22"/>
          <w:szCs w:val="22"/>
        </w:rPr>
        <w:t>,</w:t>
      </w:r>
    </w:p>
    <w:p w:rsidR="00AC54EB" w:rsidRPr="004B5B52" w:rsidRDefault="00AC54EB" w:rsidP="00AC54EB">
      <w:pPr>
        <w:pStyle w:val="ListParagraph"/>
        <w:numPr>
          <w:ilvl w:val="0"/>
          <w:numId w:val="35"/>
        </w:numPr>
        <w:rPr>
          <w:rFonts w:asciiTheme="minorHAnsi" w:hAnsiTheme="minorHAnsi" w:cs="Arial"/>
          <w:sz w:val="22"/>
          <w:szCs w:val="22"/>
        </w:rPr>
      </w:pPr>
      <w:r w:rsidRPr="004B5B52">
        <w:rPr>
          <w:rFonts w:asciiTheme="minorHAnsi" w:hAnsiTheme="minorHAnsi" w:cs="Arial"/>
          <w:sz w:val="22"/>
          <w:szCs w:val="22"/>
        </w:rPr>
        <w:t xml:space="preserve">αποκατάσταση βλάβης </w:t>
      </w:r>
      <w:r w:rsidR="004A77A5" w:rsidRPr="004B5B52">
        <w:rPr>
          <w:rFonts w:asciiTheme="minorHAnsi" w:hAnsiTheme="minorHAnsi" w:cs="Arial"/>
          <w:sz w:val="22"/>
          <w:szCs w:val="22"/>
        </w:rPr>
        <w:t>χαμηλή</w:t>
      </w:r>
      <w:r w:rsidRPr="004B5B52">
        <w:rPr>
          <w:rFonts w:asciiTheme="minorHAnsi" w:hAnsiTheme="minorHAnsi" w:cs="Arial"/>
          <w:sz w:val="22"/>
          <w:szCs w:val="22"/>
        </w:rPr>
        <w:t>ς</w:t>
      </w:r>
      <w:r w:rsidR="004A77A5" w:rsidRPr="004B5B52">
        <w:rPr>
          <w:rFonts w:asciiTheme="minorHAnsi" w:hAnsiTheme="minorHAnsi" w:cs="Arial"/>
          <w:sz w:val="22"/>
          <w:szCs w:val="22"/>
        </w:rPr>
        <w:t xml:space="preserve"> πίεση</w:t>
      </w:r>
      <w:r w:rsidRPr="004B5B52">
        <w:rPr>
          <w:rFonts w:asciiTheme="minorHAnsi" w:hAnsiTheme="minorHAnsi" w:cs="Arial"/>
          <w:sz w:val="22"/>
          <w:szCs w:val="22"/>
        </w:rPr>
        <w:t>ς</w:t>
      </w:r>
      <w:r w:rsidR="00ED4914" w:rsidRPr="004B5B52">
        <w:rPr>
          <w:rFonts w:asciiTheme="minorHAnsi" w:hAnsiTheme="minorHAnsi" w:cs="Arial"/>
          <w:sz w:val="22"/>
          <w:szCs w:val="22"/>
        </w:rPr>
        <w:t>,</w:t>
      </w:r>
    </w:p>
    <w:p w:rsidR="00AC54EB" w:rsidRPr="004B5B52" w:rsidRDefault="00AC54EB" w:rsidP="00AC54EB">
      <w:pPr>
        <w:pStyle w:val="ListParagraph"/>
        <w:numPr>
          <w:ilvl w:val="0"/>
          <w:numId w:val="35"/>
        </w:numPr>
        <w:rPr>
          <w:rFonts w:asciiTheme="minorHAnsi" w:hAnsiTheme="minorHAnsi" w:cs="Arial"/>
          <w:sz w:val="22"/>
          <w:szCs w:val="22"/>
        </w:rPr>
      </w:pPr>
      <w:r w:rsidRPr="004B5B52">
        <w:rPr>
          <w:rFonts w:asciiTheme="minorHAnsi" w:hAnsiTheme="minorHAnsi" w:cs="Arial"/>
          <w:sz w:val="22"/>
          <w:szCs w:val="22"/>
        </w:rPr>
        <w:t>αντικατάσταση μονάδων ελέγχου</w:t>
      </w:r>
      <w:r w:rsidR="00ED4914" w:rsidRPr="004B5B52">
        <w:rPr>
          <w:rFonts w:asciiTheme="minorHAnsi" w:hAnsiTheme="minorHAnsi" w:cs="Arial"/>
          <w:sz w:val="22"/>
          <w:szCs w:val="22"/>
        </w:rPr>
        <w:t>,</w:t>
      </w:r>
    </w:p>
    <w:p w:rsidR="00AC54EB" w:rsidRPr="004B5B52" w:rsidRDefault="00AC54EB" w:rsidP="00AC54EB">
      <w:pPr>
        <w:pStyle w:val="ListParagraph"/>
        <w:numPr>
          <w:ilvl w:val="0"/>
          <w:numId w:val="35"/>
        </w:numPr>
        <w:rPr>
          <w:rFonts w:asciiTheme="minorHAnsi" w:hAnsiTheme="minorHAnsi" w:cs="Arial"/>
          <w:sz w:val="22"/>
          <w:szCs w:val="22"/>
        </w:rPr>
      </w:pPr>
      <w:r w:rsidRPr="004B5B52">
        <w:rPr>
          <w:rFonts w:asciiTheme="minorHAnsi" w:hAnsiTheme="minorHAnsi" w:cs="Arial"/>
          <w:sz w:val="22"/>
          <w:szCs w:val="22"/>
        </w:rPr>
        <w:t xml:space="preserve">παραμετροποίηση και προγραμματισμός νέων μονάδων </w:t>
      </w:r>
      <w:r w:rsidR="00ED4914" w:rsidRPr="004B5B52">
        <w:rPr>
          <w:rFonts w:asciiTheme="minorHAnsi" w:hAnsiTheme="minorHAnsi" w:cs="Arial"/>
          <w:sz w:val="22"/>
          <w:szCs w:val="22"/>
        </w:rPr>
        <w:t>,</w:t>
      </w:r>
    </w:p>
    <w:p w:rsidR="00AC54EB" w:rsidRPr="004B5B52" w:rsidRDefault="00AC54EB" w:rsidP="00AC54EB">
      <w:pPr>
        <w:pStyle w:val="ListParagraph"/>
        <w:numPr>
          <w:ilvl w:val="0"/>
          <w:numId w:val="35"/>
        </w:numPr>
        <w:rPr>
          <w:rFonts w:asciiTheme="minorHAnsi" w:hAnsiTheme="minorHAnsi" w:cs="Arial"/>
          <w:sz w:val="22"/>
          <w:szCs w:val="22"/>
        </w:rPr>
      </w:pPr>
      <w:r w:rsidRPr="004B5B52">
        <w:rPr>
          <w:rFonts w:asciiTheme="minorHAnsi" w:hAnsiTheme="minorHAnsi" w:cs="Arial"/>
          <w:sz w:val="22"/>
          <w:szCs w:val="22"/>
        </w:rPr>
        <w:t xml:space="preserve">αντικατάσταση </w:t>
      </w:r>
      <w:r w:rsidR="00ED4914" w:rsidRPr="004B5B52">
        <w:rPr>
          <w:rFonts w:asciiTheme="minorHAnsi" w:hAnsiTheme="minorHAnsi" w:cs="Arial"/>
          <w:sz w:val="22"/>
          <w:szCs w:val="22"/>
        </w:rPr>
        <w:t xml:space="preserve">πρεσοστάτη </w:t>
      </w:r>
      <w:r w:rsidRPr="004B5B52">
        <w:rPr>
          <w:rFonts w:asciiTheme="minorHAnsi" w:hAnsiTheme="minorHAnsi" w:cs="Arial"/>
          <w:sz w:val="22"/>
          <w:szCs w:val="22"/>
        </w:rPr>
        <w:t>χαμηλής πίεσης</w:t>
      </w:r>
      <w:r w:rsidR="00ED4914" w:rsidRPr="004B5B52">
        <w:rPr>
          <w:rFonts w:asciiTheme="minorHAnsi" w:hAnsiTheme="minorHAnsi" w:cs="Arial"/>
          <w:sz w:val="22"/>
          <w:szCs w:val="22"/>
        </w:rPr>
        <w:t>,</w:t>
      </w:r>
    </w:p>
    <w:p w:rsidR="00AC54EB" w:rsidRPr="004B5B52" w:rsidRDefault="00AC54EB" w:rsidP="00AC54EB">
      <w:pPr>
        <w:pStyle w:val="ListParagraph"/>
        <w:numPr>
          <w:ilvl w:val="0"/>
          <w:numId w:val="35"/>
        </w:numPr>
        <w:rPr>
          <w:rFonts w:asciiTheme="minorHAnsi" w:hAnsiTheme="minorHAnsi" w:cs="Arial"/>
          <w:sz w:val="22"/>
          <w:szCs w:val="22"/>
        </w:rPr>
      </w:pPr>
      <w:r w:rsidRPr="004B5B52">
        <w:rPr>
          <w:rFonts w:asciiTheme="minorHAnsi" w:hAnsiTheme="minorHAnsi" w:cs="Arial"/>
          <w:sz w:val="22"/>
          <w:szCs w:val="22"/>
        </w:rPr>
        <w:t>τοποθέτηση ασφαλιστικής βαλβίδας υπερπίεσης και μανομέτρων πίεσης δικτύου,</w:t>
      </w:r>
    </w:p>
    <w:p w:rsidR="00AC54EB" w:rsidRPr="004B5B52" w:rsidRDefault="00AC54EB" w:rsidP="00AC54EB">
      <w:pPr>
        <w:pStyle w:val="ListParagraph"/>
        <w:numPr>
          <w:ilvl w:val="0"/>
          <w:numId w:val="35"/>
        </w:numPr>
        <w:rPr>
          <w:rFonts w:asciiTheme="minorHAnsi" w:hAnsiTheme="minorHAnsi" w:cs="Arial"/>
          <w:sz w:val="22"/>
          <w:szCs w:val="22"/>
        </w:rPr>
      </w:pPr>
      <w:r w:rsidRPr="004B5B52">
        <w:rPr>
          <w:rFonts w:asciiTheme="minorHAnsi" w:hAnsiTheme="minorHAnsi" w:cs="Arial"/>
          <w:sz w:val="22"/>
          <w:szCs w:val="22"/>
        </w:rPr>
        <w:t>αλλαγή θέσης του διακόπτη ροής,</w:t>
      </w:r>
    </w:p>
    <w:p w:rsidR="00AC54EB" w:rsidRPr="004B5B52" w:rsidRDefault="00ED4914" w:rsidP="00AC54EB">
      <w:pPr>
        <w:pStyle w:val="ListParagraph"/>
        <w:numPr>
          <w:ilvl w:val="0"/>
          <w:numId w:val="35"/>
        </w:numPr>
        <w:rPr>
          <w:rFonts w:asciiTheme="minorHAnsi" w:hAnsiTheme="minorHAnsi" w:cs="Arial"/>
          <w:sz w:val="22"/>
          <w:szCs w:val="22"/>
        </w:rPr>
      </w:pPr>
      <w:r w:rsidRPr="004B5B52">
        <w:rPr>
          <w:rFonts w:asciiTheme="minorHAnsi" w:hAnsiTheme="minorHAnsi" w:cs="Arial"/>
          <w:sz w:val="22"/>
          <w:szCs w:val="22"/>
        </w:rPr>
        <w:t>τ</w:t>
      </w:r>
      <w:r w:rsidR="00AC54EB" w:rsidRPr="004B5B52">
        <w:rPr>
          <w:rFonts w:asciiTheme="minorHAnsi" w:hAnsiTheme="minorHAnsi" w:cs="Arial"/>
          <w:sz w:val="22"/>
          <w:szCs w:val="22"/>
        </w:rPr>
        <w:t>οποθέτηση βαλβίδων διακοπής και υδραυλικής απομόνωσης</w:t>
      </w:r>
      <w:r w:rsidRPr="004B5B52">
        <w:rPr>
          <w:rFonts w:asciiTheme="minorHAnsi" w:hAnsiTheme="minorHAnsi" w:cs="Arial"/>
          <w:sz w:val="22"/>
          <w:szCs w:val="22"/>
        </w:rPr>
        <w:t>,</w:t>
      </w:r>
    </w:p>
    <w:p w:rsidR="00AC54EB" w:rsidRPr="004B5B52" w:rsidRDefault="00ED4914" w:rsidP="00AC54EB">
      <w:pPr>
        <w:pStyle w:val="ListParagraph"/>
        <w:numPr>
          <w:ilvl w:val="0"/>
          <w:numId w:val="35"/>
        </w:numPr>
        <w:rPr>
          <w:rFonts w:asciiTheme="minorHAnsi" w:hAnsiTheme="minorHAnsi" w:cs="Arial"/>
          <w:sz w:val="22"/>
          <w:szCs w:val="22"/>
        </w:rPr>
      </w:pPr>
      <w:r w:rsidRPr="004B5B52">
        <w:rPr>
          <w:rFonts w:asciiTheme="minorHAnsi" w:hAnsiTheme="minorHAnsi" w:cs="Arial"/>
          <w:sz w:val="22"/>
          <w:szCs w:val="22"/>
        </w:rPr>
        <w:t>τ</w:t>
      </w:r>
      <w:r w:rsidR="00AC54EB" w:rsidRPr="004B5B52">
        <w:rPr>
          <w:rFonts w:asciiTheme="minorHAnsi" w:hAnsiTheme="minorHAnsi" w:cs="Arial"/>
          <w:sz w:val="22"/>
          <w:szCs w:val="22"/>
        </w:rPr>
        <w:t xml:space="preserve">οποθέτηση διακόπτη ροής και φίλτρου συγκράτησης στερεών σωματιδίων στο δίκτυο νερού για τη προστασία του εναλλάκτη  </w:t>
      </w:r>
      <w:r w:rsidRPr="004B5B52">
        <w:rPr>
          <w:rFonts w:asciiTheme="minorHAnsi" w:hAnsiTheme="minorHAnsi" w:cs="Arial"/>
          <w:sz w:val="22"/>
          <w:szCs w:val="22"/>
        </w:rPr>
        <w:t xml:space="preserve">των </w:t>
      </w:r>
      <w:r w:rsidR="00AC54EB" w:rsidRPr="004B5B52">
        <w:rPr>
          <w:rFonts w:asciiTheme="minorHAnsi" w:hAnsiTheme="minorHAnsi" w:cs="Arial"/>
          <w:sz w:val="22"/>
          <w:szCs w:val="22"/>
        </w:rPr>
        <w:t xml:space="preserve">κεντρικών κλιματιστικών </w:t>
      </w:r>
      <w:r w:rsidR="00893C8A" w:rsidRPr="004B5B52">
        <w:rPr>
          <w:rFonts w:asciiTheme="minorHAnsi" w:hAnsiTheme="minorHAnsi" w:cs="Arial"/>
          <w:sz w:val="22"/>
          <w:szCs w:val="22"/>
        </w:rPr>
        <w:t>μονάδων.</w:t>
      </w:r>
    </w:p>
    <w:p w:rsidR="00AC54EB" w:rsidRPr="004B5B52" w:rsidRDefault="00AC54EB" w:rsidP="004A77A5">
      <w:pPr>
        <w:rPr>
          <w:rFonts w:asciiTheme="minorHAnsi" w:hAnsiTheme="minorHAnsi" w:cs="Arial"/>
          <w:sz w:val="22"/>
          <w:szCs w:val="22"/>
        </w:rPr>
      </w:pPr>
    </w:p>
    <w:p w:rsidR="004A77A5" w:rsidRDefault="004A77A5" w:rsidP="004A77A5">
      <w:pPr>
        <w:rPr>
          <w:rFonts w:asciiTheme="minorHAnsi" w:hAnsiTheme="minorHAnsi" w:cs="Arial"/>
          <w:sz w:val="22"/>
          <w:szCs w:val="22"/>
        </w:rPr>
      </w:pPr>
      <w:r w:rsidRPr="004B5B52">
        <w:rPr>
          <w:rFonts w:asciiTheme="minorHAnsi" w:hAnsiTheme="minorHAnsi" w:cs="Arial"/>
          <w:sz w:val="22"/>
          <w:szCs w:val="22"/>
        </w:rPr>
        <w:t>Συμπεριλαμβάνονται επίσης όποιες τυχόν αναγκαίες επεμβάσεις υποδειχθούν, με προμήθεια των απαραίτητων ανταλλακτικών, προκειμένου  όλες οι σχετικές εγκαταστάσεις και εξοπλισμός να λειτουργούν με ασφάλεια.</w:t>
      </w:r>
    </w:p>
    <w:p w:rsidR="00086162" w:rsidRPr="004B5B52" w:rsidRDefault="00086162" w:rsidP="004A77A5">
      <w:pPr>
        <w:rPr>
          <w:rFonts w:asciiTheme="minorHAnsi" w:hAnsiTheme="minorHAnsi" w:cs="Arial"/>
          <w:sz w:val="22"/>
          <w:szCs w:val="22"/>
        </w:rPr>
      </w:pPr>
    </w:p>
    <w:p w:rsidR="00402EB0" w:rsidRDefault="00402EB0" w:rsidP="00086162">
      <w:pPr>
        <w:pStyle w:val="western"/>
        <w:spacing w:before="0" w:beforeAutospacing="0" w:after="0" w:line="240" w:lineRule="auto"/>
        <w:jc w:val="both"/>
        <w:rPr>
          <w:lang w:val="el-GR"/>
        </w:rPr>
      </w:pPr>
      <w:r>
        <w:rPr>
          <w:rFonts w:ascii="Calibri" w:hAnsi="Calibri"/>
          <w:sz w:val="22"/>
          <w:szCs w:val="22"/>
          <w:lang w:val="el-GR"/>
        </w:rPr>
        <w:t xml:space="preserve">Στον πίνακα που ακολουθεί ενδεικτικός (όχι εξαντλητικός) κατάλογος των ανταλλακτικών </w:t>
      </w:r>
      <w:r w:rsidR="00485E21">
        <w:rPr>
          <w:rFonts w:ascii="Calibri" w:hAnsi="Calibri"/>
          <w:sz w:val="22"/>
          <w:szCs w:val="22"/>
          <w:lang w:val="el-GR"/>
        </w:rPr>
        <w:t xml:space="preserve">και </w:t>
      </w:r>
      <w:r>
        <w:rPr>
          <w:rFonts w:ascii="Calibri" w:hAnsi="Calibri"/>
          <w:sz w:val="22"/>
          <w:szCs w:val="22"/>
          <w:lang w:val="el-GR"/>
        </w:rPr>
        <w:t xml:space="preserve">εργασιών που μπορεί να απαιτηθούν κατά τη συντήρηση των κλιματιστικών μονάδων και το ενδεικτικό κόστος της προμήθειας συμπεριλαμβανομένης της εγκατάστασής τους. </w:t>
      </w:r>
    </w:p>
    <w:p w:rsidR="00402EB0" w:rsidRDefault="00402EB0" w:rsidP="00402EB0">
      <w:pPr>
        <w:tabs>
          <w:tab w:val="left" w:pos="3600"/>
        </w:tabs>
        <w:jc w:val="both"/>
        <w:rPr>
          <w:rFonts w:asciiTheme="minorHAnsi" w:hAnsiTheme="minorHAnsi" w:cs="Arial"/>
          <w:sz w:val="22"/>
          <w:szCs w:val="22"/>
        </w:rPr>
      </w:pPr>
    </w:p>
    <w:p w:rsidR="003024A2" w:rsidRDefault="003024A2" w:rsidP="00402EB0">
      <w:pPr>
        <w:tabs>
          <w:tab w:val="left" w:pos="3600"/>
        </w:tabs>
        <w:jc w:val="both"/>
        <w:rPr>
          <w:rFonts w:asciiTheme="minorHAnsi" w:hAnsiTheme="minorHAnsi" w:cs="Arial"/>
          <w:sz w:val="22"/>
          <w:szCs w:val="22"/>
        </w:rPr>
      </w:pPr>
    </w:p>
    <w:p w:rsidR="003024A2" w:rsidRDefault="003024A2" w:rsidP="00402EB0">
      <w:pPr>
        <w:tabs>
          <w:tab w:val="left" w:pos="3600"/>
        </w:tabs>
        <w:jc w:val="both"/>
        <w:rPr>
          <w:rFonts w:asciiTheme="minorHAnsi" w:hAnsiTheme="minorHAnsi" w:cs="Arial"/>
          <w:sz w:val="22"/>
          <w:szCs w:val="22"/>
        </w:rPr>
      </w:pPr>
    </w:p>
    <w:p w:rsidR="003024A2" w:rsidRPr="004B5B52" w:rsidRDefault="003024A2" w:rsidP="00402EB0">
      <w:pPr>
        <w:tabs>
          <w:tab w:val="left" w:pos="3600"/>
        </w:tabs>
        <w:jc w:val="both"/>
        <w:rPr>
          <w:rFonts w:asciiTheme="minorHAnsi" w:hAnsiTheme="minorHAnsi" w:cs="Arial"/>
          <w:sz w:val="22"/>
          <w:szCs w:val="22"/>
        </w:rPr>
      </w:pPr>
    </w:p>
    <w:tbl>
      <w:tblPr>
        <w:tblW w:w="8020" w:type="dxa"/>
        <w:jc w:val="center"/>
        <w:tblInd w:w="96" w:type="dxa"/>
        <w:tblLook w:val="04A0"/>
      </w:tblPr>
      <w:tblGrid>
        <w:gridCol w:w="4300"/>
        <w:gridCol w:w="1600"/>
        <w:gridCol w:w="2120"/>
      </w:tblGrid>
      <w:tr w:rsidR="001B53E3" w:rsidRPr="005579D9" w:rsidTr="006979E9">
        <w:trPr>
          <w:trHeight w:val="300"/>
          <w:jc w:val="center"/>
        </w:trPr>
        <w:tc>
          <w:tcPr>
            <w:tcW w:w="80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3E3" w:rsidRPr="005579D9" w:rsidRDefault="001B53E3" w:rsidP="001B53E3">
            <w:pPr>
              <w:suppressAutoHyphens w:val="0"/>
              <w:jc w:val="center"/>
              <w:rPr>
                <w:rFonts w:ascii="Calibri" w:hAnsi="Calibri"/>
                <w:bCs/>
                <w:color w:val="000000"/>
                <w:kern w:val="0"/>
                <w:sz w:val="22"/>
                <w:szCs w:val="22"/>
                <w:lang w:val="en-US" w:eastAsia="en-US"/>
              </w:rPr>
            </w:pPr>
            <w:r w:rsidRPr="005579D9">
              <w:rPr>
                <w:rFonts w:ascii="Calibri" w:hAnsi="Calibri"/>
                <w:bCs/>
                <w:color w:val="000000"/>
                <w:kern w:val="0"/>
                <w:sz w:val="22"/>
                <w:szCs w:val="22"/>
                <w:lang w:val="en-US" w:eastAsia="en-US"/>
              </w:rPr>
              <w:t>ΠΙΝΑΚΑΣ Α</w:t>
            </w:r>
          </w:p>
        </w:tc>
      </w:tr>
      <w:tr w:rsidR="001B53E3" w:rsidRPr="001B53E3" w:rsidTr="006979E9">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3E3" w:rsidRPr="001B53E3" w:rsidRDefault="001B53E3" w:rsidP="001B53E3">
            <w:pPr>
              <w:suppressAutoHyphens w:val="0"/>
              <w:jc w:val="center"/>
              <w:rPr>
                <w:rFonts w:ascii="Calibri" w:hAnsi="Calibri"/>
                <w:color w:val="000000"/>
                <w:kern w:val="0"/>
                <w:sz w:val="22"/>
                <w:szCs w:val="22"/>
                <w:lang w:eastAsia="en-US"/>
              </w:rPr>
            </w:pPr>
            <w:r w:rsidRPr="001B53E3">
              <w:rPr>
                <w:rFonts w:ascii="Calibri" w:hAnsi="Calibri"/>
                <w:color w:val="000000"/>
                <w:kern w:val="0"/>
                <w:sz w:val="22"/>
                <w:szCs w:val="22"/>
                <w:lang w:eastAsia="en-US"/>
              </w:rPr>
              <w:t>Α. ΠΡΟΜΗΘΕΙΑ ΥΛΙΚΩΝ (ΜΕ ΕΓΚΑΤΑΣΤΑΣΗ)</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ΜΟΝ. ΜΕΤΡ.</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3E3" w:rsidRPr="001B53E3" w:rsidRDefault="001B53E3" w:rsidP="001B53E3">
            <w:pPr>
              <w:suppressAutoHyphens w:val="0"/>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ΕΝΔΕΙΚΤΙΚΗ ΤΙΜΗ (€)</w:t>
            </w:r>
          </w:p>
        </w:tc>
      </w:tr>
      <w:tr w:rsidR="001B53E3" w:rsidRPr="001B53E3" w:rsidTr="006979E9">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3E3" w:rsidRPr="001B53E3" w:rsidRDefault="001B53E3" w:rsidP="001B53E3">
            <w:pPr>
              <w:suppressAutoHyphens w:val="0"/>
              <w:rPr>
                <w:rFonts w:ascii="Calibri" w:hAnsi="Calibri"/>
                <w:color w:val="000000"/>
                <w:kern w:val="0"/>
                <w:sz w:val="22"/>
                <w:szCs w:val="22"/>
                <w:lang w:val="en-US" w:eastAsia="en-US"/>
              </w:rPr>
            </w:pPr>
          </w:p>
        </w:tc>
      </w:tr>
      <w:tr w:rsidR="001B53E3" w:rsidRPr="001B53E3" w:rsidTr="006979E9">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Αντλία Συμπυκνωμάτων</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Τεμάχιο</w:t>
            </w:r>
          </w:p>
        </w:tc>
        <w:tc>
          <w:tcPr>
            <w:tcW w:w="2120" w:type="dxa"/>
            <w:tcBorders>
              <w:top w:val="single" w:sz="4" w:space="0" w:color="auto"/>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85</w:t>
            </w:r>
          </w:p>
        </w:tc>
      </w:tr>
      <w:tr w:rsidR="001B53E3" w:rsidRPr="001B53E3" w:rsidTr="006979E9">
        <w:trPr>
          <w:trHeight w:val="3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Φίλτρο αέρα</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Τεμάχιο</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25</w:t>
            </w:r>
          </w:p>
        </w:tc>
      </w:tr>
      <w:tr w:rsidR="001B53E3" w:rsidRPr="001B53E3" w:rsidTr="006979E9">
        <w:trPr>
          <w:trHeight w:val="3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Πυκνωτής 5 έως 50 mf</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Τεμάχιο</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15</w:t>
            </w:r>
          </w:p>
        </w:tc>
      </w:tr>
      <w:tr w:rsidR="001B53E3" w:rsidRPr="001B53E3" w:rsidTr="006979E9">
        <w:trPr>
          <w:trHeight w:val="6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eastAsia="en-US"/>
              </w:rPr>
            </w:pPr>
            <w:r w:rsidRPr="001B53E3">
              <w:rPr>
                <w:rFonts w:ascii="Calibri" w:hAnsi="Calibri"/>
                <w:color w:val="000000"/>
                <w:kern w:val="0"/>
                <w:sz w:val="22"/>
                <w:szCs w:val="22"/>
                <w:lang w:eastAsia="en-US"/>
              </w:rPr>
              <w:t xml:space="preserve">Δίκτυο Σωληνώσεων κλιματιστικής μονάδας έως 24.000 </w:t>
            </w:r>
            <w:r w:rsidRPr="001B53E3">
              <w:rPr>
                <w:rFonts w:ascii="Calibri" w:hAnsi="Calibri"/>
                <w:color w:val="000000"/>
                <w:kern w:val="0"/>
                <w:sz w:val="22"/>
                <w:szCs w:val="22"/>
                <w:lang w:val="en-US" w:eastAsia="en-US"/>
              </w:rPr>
              <w:t>btu</w:t>
            </w:r>
            <w:r w:rsidRPr="001B53E3">
              <w:rPr>
                <w:rFonts w:ascii="Calibri" w:hAnsi="Calibri"/>
                <w:color w:val="000000"/>
                <w:kern w:val="0"/>
                <w:sz w:val="22"/>
                <w:szCs w:val="22"/>
                <w:lang w:eastAsia="en-US"/>
              </w:rPr>
              <w:t>/</w:t>
            </w:r>
            <w:r w:rsidRPr="001B53E3">
              <w:rPr>
                <w:rFonts w:ascii="Calibri" w:hAnsi="Calibri"/>
                <w:color w:val="000000"/>
                <w:kern w:val="0"/>
                <w:sz w:val="22"/>
                <w:szCs w:val="22"/>
                <w:lang w:val="en-US" w:eastAsia="en-US"/>
              </w:rPr>
              <w:t>h</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Μέτρο</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20</w:t>
            </w:r>
          </w:p>
        </w:tc>
      </w:tr>
      <w:tr w:rsidR="001B53E3" w:rsidRPr="001B53E3" w:rsidTr="006979E9">
        <w:trPr>
          <w:trHeight w:val="6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eastAsia="en-US"/>
              </w:rPr>
            </w:pPr>
            <w:r w:rsidRPr="001B53E3">
              <w:rPr>
                <w:rFonts w:ascii="Calibri" w:hAnsi="Calibri"/>
                <w:color w:val="000000"/>
                <w:kern w:val="0"/>
                <w:sz w:val="22"/>
                <w:szCs w:val="22"/>
                <w:lang w:eastAsia="en-US"/>
              </w:rPr>
              <w:t xml:space="preserve">Συμπιεστής κλιματιστικής μονάδας έως 24.000 </w:t>
            </w:r>
            <w:r w:rsidRPr="001B53E3">
              <w:rPr>
                <w:rFonts w:ascii="Calibri" w:hAnsi="Calibri"/>
                <w:color w:val="000000"/>
                <w:kern w:val="0"/>
                <w:sz w:val="22"/>
                <w:szCs w:val="22"/>
                <w:lang w:val="en-US" w:eastAsia="en-US"/>
              </w:rPr>
              <w:t>btu</w:t>
            </w:r>
            <w:r w:rsidRPr="001B53E3">
              <w:rPr>
                <w:rFonts w:ascii="Calibri" w:hAnsi="Calibri"/>
                <w:color w:val="000000"/>
                <w:kern w:val="0"/>
                <w:sz w:val="22"/>
                <w:szCs w:val="22"/>
                <w:lang w:eastAsia="en-US"/>
              </w:rPr>
              <w:t>/</w:t>
            </w:r>
            <w:r w:rsidRPr="001B53E3">
              <w:rPr>
                <w:rFonts w:ascii="Calibri" w:hAnsi="Calibri"/>
                <w:color w:val="000000"/>
                <w:kern w:val="0"/>
                <w:sz w:val="22"/>
                <w:szCs w:val="22"/>
                <w:lang w:val="en-US" w:eastAsia="en-US"/>
              </w:rPr>
              <w:t>h</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Τεμάχιο</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175</w:t>
            </w:r>
          </w:p>
        </w:tc>
      </w:tr>
      <w:tr w:rsidR="001B53E3" w:rsidRPr="001B53E3" w:rsidTr="006979E9">
        <w:trPr>
          <w:trHeight w:val="3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Ψυκτικό μέσο R407C</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Kg</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15</w:t>
            </w:r>
          </w:p>
        </w:tc>
      </w:tr>
      <w:tr w:rsidR="001B53E3" w:rsidRPr="001B53E3" w:rsidTr="006979E9">
        <w:trPr>
          <w:trHeight w:val="3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Ψυκτικό μέσο R410A</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Kg</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15</w:t>
            </w:r>
          </w:p>
        </w:tc>
      </w:tr>
      <w:tr w:rsidR="001B53E3" w:rsidRPr="001B53E3" w:rsidTr="006979E9">
        <w:trPr>
          <w:trHeight w:val="3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Ψυκτικό μέσο R422D (MO 29)</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Kg</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35</w:t>
            </w:r>
          </w:p>
        </w:tc>
      </w:tr>
      <w:tr w:rsidR="001B53E3" w:rsidRPr="001B53E3" w:rsidTr="006979E9">
        <w:trPr>
          <w:trHeight w:val="3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Χειριστήριο</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Τεμάχιο</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35</w:t>
            </w:r>
          </w:p>
        </w:tc>
      </w:tr>
      <w:tr w:rsidR="001B53E3" w:rsidRPr="001B53E3" w:rsidTr="006979E9">
        <w:trPr>
          <w:trHeight w:val="3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Ασφάλεια 3Α</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Τεμάχιο</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5</w:t>
            </w:r>
          </w:p>
        </w:tc>
      </w:tr>
      <w:tr w:rsidR="001B53E3" w:rsidRPr="001B53E3" w:rsidTr="006979E9">
        <w:trPr>
          <w:trHeight w:val="3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Φτερωτή εσωτερικής μονάδας</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Τεμάχιο</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75</w:t>
            </w:r>
          </w:p>
        </w:tc>
      </w:tr>
      <w:tr w:rsidR="001B53E3" w:rsidRPr="001B53E3" w:rsidTr="006979E9">
        <w:trPr>
          <w:trHeight w:val="3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Κάλυμα εξωτερικού ανεμιστήρα</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Τεμάχιο</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60</w:t>
            </w:r>
          </w:p>
        </w:tc>
      </w:tr>
      <w:tr w:rsidR="001B53E3" w:rsidRPr="001B53E3" w:rsidTr="006979E9">
        <w:trPr>
          <w:trHeight w:val="3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Λεκάνη συμπυκνωμάτων</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Τεμάχιο</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55</w:t>
            </w:r>
          </w:p>
        </w:tc>
      </w:tr>
      <w:tr w:rsidR="001B53E3" w:rsidRPr="001B53E3" w:rsidTr="006979E9">
        <w:trPr>
          <w:trHeight w:val="3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 </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 </w:t>
            </w:r>
          </w:p>
        </w:tc>
      </w:tr>
      <w:tr w:rsidR="001B53E3" w:rsidRPr="001B53E3" w:rsidTr="006979E9">
        <w:trPr>
          <w:trHeight w:val="3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Β. ΠΑΡΟΧΗ ΕΡΓΑΣΙΑΣ</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 </w:t>
            </w:r>
          </w:p>
        </w:tc>
      </w:tr>
      <w:tr w:rsidR="001B53E3" w:rsidRPr="001B53E3" w:rsidTr="006979E9">
        <w:trPr>
          <w:trHeight w:val="3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 </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 </w:t>
            </w:r>
          </w:p>
        </w:tc>
      </w:tr>
      <w:tr w:rsidR="001B53E3" w:rsidRPr="001B53E3" w:rsidTr="006979E9">
        <w:trPr>
          <w:trHeight w:val="9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eastAsia="en-US"/>
              </w:rPr>
            </w:pPr>
            <w:r w:rsidRPr="001B53E3">
              <w:rPr>
                <w:rFonts w:ascii="Calibri" w:hAnsi="Calibri"/>
                <w:color w:val="000000"/>
                <w:kern w:val="0"/>
                <w:sz w:val="22"/>
                <w:szCs w:val="22"/>
                <w:lang w:eastAsia="en-US"/>
              </w:rPr>
              <w:t xml:space="preserve">Αποξήλωση και Επανατοποθέτηση  κλιματιστικής μονάδας έως 24.000 </w:t>
            </w:r>
            <w:r w:rsidRPr="001B53E3">
              <w:rPr>
                <w:rFonts w:ascii="Calibri" w:hAnsi="Calibri"/>
                <w:color w:val="000000"/>
                <w:kern w:val="0"/>
                <w:sz w:val="22"/>
                <w:szCs w:val="22"/>
                <w:lang w:val="en-US" w:eastAsia="en-US"/>
              </w:rPr>
              <w:t>Btu</w:t>
            </w:r>
            <w:r w:rsidRPr="001B53E3">
              <w:rPr>
                <w:rFonts w:ascii="Calibri" w:hAnsi="Calibri"/>
                <w:color w:val="000000"/>
                <w:kern w:val="0"/>
                <w:sz w:val="22"/>
                <w:szCs w:val="22"/>
                <w:lang w:eastAsia="en-US"/>
              </w:rPr>
              <w:t>/</w:t>
            </w:r>
            <w:r w:rsidRPr="001B53E3">
              <w:rPr>
                <w:rFonts w:ascii="Calibri" w:hAnsi="Calibri"/>
                <w:color w:val="000000"/>
                <w:kern w:val="0"/>
                <w:sz w:val="22"/>
                <w:szCs w:val="22"/>
                <w:lang w:val="en-US" w:eastAsia="en-US"/>
              </w:rPr>
              <w:t>h</w:t>
            </w:r>
            <w:r w:rsidRPr="001B53E3">
              <w:rPr>
                <w:rFonts w:ascii="Calibri" w:hAnsi="Calibri"/>
                <w:color w:val="000000"/>
                <w:kern w:val="0"/>
                <w:sz w:val="22"/>
                <w:szCs w:val="22"/>
                <w:lang w:eastAsia="en-US"/>
              </w:rPr>
              <w:t xml:space="preserve"> με δίκτυο σωληνώσεων έως 3</w:t>
            </w:r>
            <w:r w:rsidRPr="001B53E3">
              <w:rPr>
                <w:rFonts w:ascii="Calibri" w:hAnsi="Calibri"/>
                <w:color w:val="000000"/>
                <w:kern w:val="0"/>
                <w:sz w:val="22"/>
                <w:szCs w:val="22"/>
                <w:lang w:val="en-US" w:eastAsia="en-US"/>
              </w:rPr>
              <w:t>m</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Τεμάχιο</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120</w:t>
            </w:r>
          </w:p>
        </w:tc>
      </w:tr>
      <w:tr w:rsidR="001B53E3" w:rsidRPr="001B53E3" w:rsidTr="006979E9">
        <w:trPr>
          <w:trHeight w:val="6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eastAsia="en-US"/>
              </w:rPr>
            </w:pPr>
            <w:r w:rsidRPr="001B53E3">
              <w:rPr>
                <w:rFonts w:ascii="Calibri" w:hAnsi="Calibri"/>
                <w:color w:val="000000"/>
                <w:kern w:val="0"/>
                <w:sz w:val="22"/>
                <w:szCs w:val="22"/>
                <w:lang w:eastAsia="en-US"/>
              </w:rPr>
              <w:t xml:space="preserve">Αποξήλωση κλιματιστικής Μονάδας έως 24.000 </w:t>
            </w:r>
            <w:r w:rsidRPr="001B53E3">
              <w:rPr>
                <w:rFonts w:ascii="Calibri" w:hAnsi="Calibri"/>
                <w:color w:val="000000"/>
                <w:kern w:val="0"/>
                <w:sz w:val="22"/>
                <w:szCs w:val="22"/>
                <w:lang w:val="en-US" w:eastAsia="en-US"/>
              </w:rPr>
              <w:t>Btu</w:t>
            </w:r>
            <w:r w:rsidRPr="001B53E3">
              <w:rPr>
                <w:rFonts w:ascii="Calibri" w:hAnsi="Calibri"/>
                <w:color w:val="000000"/>
                <w:kern w:val="0"/>
                <w:sz w:val="22"/>
                <w:szCs w:val="22"/>
                <w:lang w:eastAsia="en-US"/>
              </w:rPr>
              <w:t>/</w:t>
            </w:r>
            <w:r w:rsidRPr="001B53E3">
              <w:rPr>
                <w:rFonts w:ascii="Calibri" w:hAnsi="Calibri"/>
                <w:color w:val="000000"/>
                <w:kern w:val="0"/>
                <w:sz w:val="22"/>
                <w:szCs w:val="22"/>
                <w:lang w:val="en-US" w:eastAsia="en-US"/>
              </w:rPr>
              <w:t>h</w:t>
            </w:r>
            <w:r w:rsidRPr="001B53E3">
              <w:rPr>
                <w:rFonts w:ascii="Calibri" w:hAnsi="Calibri"/>
                <w:color w:val="000000"/>
                <w:kern w:val="0"/>
                <w:sz w:val="22"/>
                <w:szCs w:val="22"/>
                <w:lang w:eastAsia="en-US"/>
              </w:rPr>
              <w:t>.</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Τεμάχιο</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40</w:t>
            </w:r>
          </w:p>
        </w:tc>
      </w:tr>
      <w:tr w:rsidR="001B53E3" w:rsidRPr="001B53E3" w:rsidTr="006979E9">
        <w:trPr>
          <w:trHeight w:val="6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eastAsia="en-US"/>
              </w:rPr>
            </w:pPr>
            <w:r w:rsidRPr="001B53E3">
              <w:rPr>
                <w:rFonts w:ascii="Calibri" w:hAnsi="Calibri"/>
                <w:color w:val="000000"/>
                <w:kern w:val="0"/>
                <w:sz w:val="22"/>
                <w:szCs w:val="22"/>
                <w:lang w:eastAsia="en-US"/>
              </w:rPr>
              <w:t>Ηλεκτρολογική σύνδεση εσωτερικής – εξωτερικής μονάδας</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Τεμάχιο</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65</w:t>
            </w:r>
          </w:p>
        </w:tc>
      </w:tr>
      <w:tr w:rsidR="001B53E3" w:rsidRPr="001B53E3" w:rsidTr="006979E9">
        <w:trPr>
          <w:trHeight w:val="3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Τοποθέτηση εξωτερικής μονάδας</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Τεμάχιο</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90</w:t>
            </w:r>
          </w:p>
        </w:tc>
      </w:tr>
      <w:tr w:rsidR="001B53E3" w:rsidRPr="001B53E3" w:rsidTr="006979E9">
        <w:trPr>
          <w:trHeight w:val="300"/>
          <w:jc w:val="center"/>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Επισκευή πλακέτας επικοινωνίας</w:t>
            </w:r>
          </w:p>
        </w:tc>
        <w:tc>
          <w:tcPr>
            <w:tcW w:w="1600" w:type="dxa"/>
            <w:tcBorders>
              <w:top w:val="nil"/>
              <w:left w:val="nil"/>
              <w:bottom w:val="single" w:sz="4" w:space="0" w:color="auto"/>
              <w:right w:val="single" w:sz="4" w:space="0" w:color="auto"/>
            </w:tcBorders>
            <w:shd w:val="clear" w:color="000000" w:fill="FFFFFF"/>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Τεμάχιο</w:t>
            </w:r>
          </w:p>
        </w:tc>
        <w:tc>
          <w:tcPr>
            <w:tcW w:w="2120" w:type="dxa"/>
            <w:tcBorders>
              <w:top w:val="nil"/>
              <w:left w:val="nil"/>
              <w:bottom w:val="single" w:sz="4" w:space="0" w:color="auto"/>
              <w:right w:val="single" w:sz="4" w:space="0" w:color="auto"/>
            </w:tcBorders>
            <w:shd w:val="clear" w:color="000000" w:fill="FFFFFF"/>
            <w:noWrap/>
            <w:vAlign w:val="bottom"/>
            <w:hideMark/>
          </w:tcPr>
          <w:p w:rsidR="001B53E3" w:rsidRPr="001B53E3" w:rsidRDefault="001B53E3" w:rsidP="001B53E3">
            <w:pPr>
              <w:suppressAutoHyphens w:val="0"/>
              <w:jc w:val="center"/>
              <w:rPr>
                <w:rFonts w:ascii="Calibri" w:hAnsi="Calibri"/>
                <w:color w:val="000000"/>
                <w:kern w:val="0"/>
                <w:sz w:val="22"/>
                <w:szCs w:val="22"/>
                <w:lang w:val="en-US" w:eastAsia="en-US"/>
              </w:rPr>
            </w:pPr>
            <w:r w:rsidRPr="001B53E3">
              <w:rPr>
                <w:rFonts w:ascii="Calibri" w:hAnsi="Calibri"/>
                <w:color w:val="000000"/>
                <w:kern w:val="0"/>
                <w:sz w:val="22"/>
                <w:szCs w:val="22"/>
                <w:lang w:val="en-US" w:eastAsia="en-US"/>
              </w:rPr>
              <w:t>40</w:t>
            </w:r>
          </w:p>
        </w:tc>
      </w:tr>
    </w:tbl>
    <w:p w:rsidR="00AB5BA8" w:rsidRDefault="00AB5BA8" w:rsidP="00D25AA1">
      <w:pPr>
        <w:tabs>
          <w:tab w:val="left" w:pos="3600"/>
        </w:tabs>
        <w:jc w:val="both"/>
        <w:rPr>
          <w:rFonts w:asciiTheme="minorHAnsi" w:hAnsiTheme="minorHAnsi" w:cs="Arial"/>
          <w:bCs/>
          <w:sz w:val="22"/>
          <w:szCs w:val="22"/>
        </w:rPr>
      </w:pPr>
    </w:p>
    <w:p w:rsidR="00485E21" w:rsidRDefault="00485E21" w:rsidP="00D25AA1">
      <w:pPr>
        <w:tabs>
          <w:tab w:val="left" w:pos="3600"/>
        </w:tabs>
        <w:jc w:val="both"/>
        <w:rPr>
          <w:rFonts w:asciiTheme="minorHAnsi" w:hAnsiTheme="minorHAnsi" w:cs="Arial"/>
          <w:bCs/>
          <w:sz w:val="22"/>
          <w:szCs w:val="22"/>
        </w:rPr>
      </w:pPr>
    </w:p>
    <w:p w:rsidR="00485E21" w:rsidRDefault="00485E21" w:rsidP="00D25AA1">
      <w:pPr>
        <w:tabs>
          <w:tab w:val="left" w:pos="3600"/>
        </w:tabs>
        <w:jc w:val="both"/>
        <w:rPr>
          <w:rFonts w:asciiTheme="minorHAnsi" w:hAnsiTheme="minorHAnsi" w:cs="Arial"/>
          <w:bCs/>
          <w:sz w:val="22"/>
          <w:szCs w:val="22"/>
        </w:rPr>
      </w:pPr>
      <w:r>
        <w:rPr>
          <w:rFonts w:asciiTheme="minorHAnsi" w:hAnsiTheme="minorHAnsi" w:cs="Arial"/>
          <w:bCs/>
          <w:sz w:val="22"/>
          <w:szCs w:val="22"/>
        </w:rPr>
        <w:t>Στην περίπτωση προμήθειας –εγκατάστασης άλλων ειδών που τυχόν απαιτούνται για κεντρικές κλιματιστικές μονάδες των κτιρίων του Δήμου, θα υποβάλλεται αναλυτική περιγραφή με στοιχεία κόστους για σχετική έγκριση της Υπηρεσίας.</w:t>
      </w:r>
    </w:p>
    <w:p w:rsidR="00485E21" w:rsidRDefault="00485E21" w:rsidP="00D25AA1">
      <w:pPr>
        <w:tabs>
          <w:tab w:val="left" w:pos="3600"/>
        </w:tabs>
        <w:jc w:val="both"/>
        <w:rPr>
          <w:rFonts w:asciiTheme="minorHAnsi" w:hAnsiTheme="minorHAnsi" w:cs="Arial"/>
          <w:bCs/>
          <w:sz w:val="22"/>
          <w:szCs w:val="22"/>
        </w:rPr>
      </w:pPr>
    </w:p>
    <w:p w:rsidR="00D25AA1" w:rsidRPr="004B5B52" w:rsidRDefault="00D25AA1" w:rsidP="00D25AA1">
      <w:pPr>
        <w:tabs>
          <w:tab w:val="left" w:pos="3600"/>
        </w:tabs>
        <w:jc w:val="both"/>
        <w:rPr>
          <w:rFonts w:asciiTheme="minorHAnsi" w:hAnsiTheme="minorHAnsi" w:cs="Arial"/>
          <w:bCs/>
          <w:sz w:val="22"/>
          <w:szCs w:val="22"/>
        </w:rPr>
      </w:pPr>
      <w:r w:rsidRPr="004B5B52">
        <w:rPr>
          <w:rFonts w:asciiTheme="minorHAnsi" w:hAnsiTheme="minorHAnsi" w:cs="Arial"/>
          <w:bCs/>
          <w:sz w:val="22"/>
          <w:szCs w:val="22"/>
        </w:rPr>
        <w:t xml:space="preserve">Όλα τα εξαρτήματα και είδη των οποίων θα απαιτηθεί η προμήθεια θα είναι γνήσια του κατασκευαστή του εκάστοτε κλιματιστικού ή κεντρικής κλιματιστικής εγκατάστασης και σε περίπτωση αδυναμίας εύρεσής τους είναι δυνατή η χρήση αντίστοιχων. </w:t>
      </w:r>
    </w:p>
    <w:p w:rsidR="00D25AA1" w:rsidRPr="004B5B52" w:rsidRDefault="00D25AA1" w:rsidP="007B2363">
      <w:pPr>
        <w:tabs>
          <w:tab w:val="left" w:pos="3600"/>
        </w:tabs>
        <w:jc w:val="both"/>
        <w:rPr>
          <w:rFonts w:asciiTheme="minorHAnsi" w:hAnsiTheme="minorHAnsi" w:cs="Arial"/>
          <w:bCs/>
          <w:sz w:val="22"/>
          <w:szCs w:val="22"/>
        </w:rPr>
      </w:pPr>
    </w:p>
    <w:p w:rsidR="007B2363" w:rsidRPr="004B5B52" w:rsidRDefault="007B2363" w:rsidP="007B2363">
      <w:pPr>
        <w:jc w:val="both"/>
        <w:rPr>
          <w:rFonts w:asciiTheme="minorHAnsi" w:hAnsiTheme="minorHAnsi" w:cs="Arial"/>
          <w:sz w:val="22"/>
          <w:szCs w:val="22"/>
        </w:rPr>
      </w:pPr>
      <w:r w:rsidRPr="004B5B52">
        <w:rPr>
          <w:rFonts w:asciiTheme="minorHAnsi" w:hAnsiTheme="minorHAnsi" w:cs="Arial"/>
          <w:bCs/>
          <w:sz w:val="22"/>
          <w:szCs w:val="22"/>
        </w:rPr>
        <w:t xml:space="preserve">Όλα τα είδη θα είναι </w:t>
      </w:r>
      <w:r w:rsidRPr="004B5B52">
        <w:rPr>
          <w:rFonts w:asciiTheme="minorHAnsi" w:hAnsiTheme="minorHAnsi" w:cs="Arial"/>
          <w:spacing w:val="-3"/>
          <w:sz w:val="22"/>
          <w:szCs w:val="22"/>
        </w:rPr>
        <w:t xml:space="preserve">απολύτως καινούργια, με </w:t>
      </w:r>
      <w:r w:rsidRPr="004B5B52">
        <w:rPr>
          <w:rFonts w:asciiTheme="minorHAnsi" w:hAnsiTheme="minorHAnsi" w:cs="Arial"/>
          <w:spacing w:val="-3"/>
          <w:sz w:val="22"/>
          <w:szCs w:val="22"/>
          <w:lang w:val="en-US"/>
        </w:rPr>
        <w:t>service</w:t>
      </w:r>
      <w:r w:rsidRPr="004B5B52">
        <w:rPr>
          <w:rFonts w:asciiTheme="minorHAnsi" w:hAnsiTheme="minorHAnsi" w:cs="Arial"/>
          <w:spacing w:val="-3"/>
          <w:sz w:val="22"/>
          <w:szCs w:val="22"/>
        </w:rPr>
        <w:t xml:space="preserve"> και υποστήριξη στην ελληνική αγορά και θα συνοδεύονται από εγγύηση καλής λειτουργίας ενός (1) έτους τουλάχιστον.</w:t>
      </w:r>
    </w:p>
    <w:p w:rsidR="000A09DD" w:rsidRPr="004B5B52" w:rsidRDefault="000A09DD" w:rsidP="001E3D76">
      <w:pPr>
        <w:tabs>
          <w:tab w:val="left" w:pos="3600"/>
        </w:tabs>
        <w:jc w:val="both"/>
        <w:rPr>
          <w:rFonts w:asciiTheme="minorHAnsi" w:hAnsiTheme="minorHAnsi" w:cs="Arial"/>
          <w:bCs/>
          <w:sz w:val="22"/>
          <w:szCs w:val="22"/>
          <w:highlight w:val="yellow"/>
        </w:rPr>
      </w:pPr>
    </w:p>
    <w:p w:rsidR="00070948" w:rsidRPr="004B5B52" w:rsidRDefault="00070948" w:rsidP="001E3D76">
      <w:pPr>
        <w:tabs>
          <w:tab w:val="left" w:pos="3600"/>
        </w:tabs>
        <w:jc w:val="both"/>
        <w:rPr>
          <w:rFonts w:asciiTheme="minorHAnsi" w:hAnsiTheme="minorHAnsi" w:cs="Arial"/>
          <w:bCs/>
          <w:sz w:val="22"/>
          <w:szCs w:val="22"/>
        </w:rPr>
      </w:pPr>
      <w:r w:rsidRPr="004B5B52">
        <w:rPr>
          <w:rFonts w:asciiTheme="minorHAnsi" w:hAnsiTheme="minorHAnsi" w:cs="Arial"/>
          <w:bCs/>
          <w:sz w:val="22"/>
          <w:szCs w:val="22"/>
        </w:rPr>
        <w:t>Επίσης στην παρούσα ανάθεση περιλαμβάνονται και τυχόν εργασίες για νέες ή αναδιατάξεις σωληνώσεων – καναλιών - δικτύων (υδραυλικών και ηλεκτρικών) που αφορούν στη λειτουργία κλιματιστικών μονάδων.</w:t>
      </w:r>
    </w:p>
    <w:p w:rsidR="00070948" w:rsidRDefault="00070948" w:rsidP="001E3D76">
      <w:pPr>
        <w:tabs>
          <w:tab w:val="left" w:pos="3600"/>
        </w:tabs>
        <w:jc w:val="both"/>
        <w:rPr>
          <w:rFonts w:asciiTheme="minorHAnsi" w:hAnsiTheme="minorHAnsi" w:cs="Arial"/>
          <w:bCs/>
          <w:sz w:val="22"/>
          <w:szCs w:val="22"/>
        </w:rPr>
      </w:pPr>
    </w:p>
    <w:p w:rsidR="003024A2" w:rsidRPr="004B5B52" w:rsidRDefault="003024A2" w:rsidP="001E3D76">
      <w:pPr>
        <w:tabs>
          <w:tab w:val="left" w:pos="3600"/>
        </w:tabs>
        <w:jc w:val="both"/>
        <w:rPr>
          <w:rFonts w:asciiTheme="minorHAnsi" w:hAnsiTheme="minorHAnsi" w:cs="Arial"/>
          <w:bCs/>
          <w:sz w:val="22"/>
          <w:szCs w:val="22"/>
        </w:rPr>
      </w:pPr>
    </w:p>
    <w:p w:rsidR="0005021E" w:rsidRPr="004B5B52" w:rsidRDefault="0005021E" w:rsidP="00466350">
      <w:pPr>
        <w:tabs>
          <w:tab w:val="left" w:pos="3600"/>
        </w:tabs>
        <w:jc w:val="both"/>
        <w:rPr>
          <w:rFonts w:asciiTheme="minorHAnsi" w:hAnsiTheme="minorHAnsi" w:cs="Arial"/>
          <w:bCs/>
          <w:sz w:val="22"/>
          <w:szCs w:val="22"/>
          <w:u w:val="single"/>
        </w:rPr>
      </w:pPr>
    </w:p>
    <w:p w:rsidR="00466350" w:rsidRPr="004B5B52" w:rsidRDefault="00CE614E" w:rsidP="00466350">
      <w:pPr>
        <w:tabs>
          <w:tab w:val="left" w:pos="3600"/>
        </w:tabs>
        <w:jc w:val="both"/>
        <w:rPr>
          <w:rFonts w:asciiTheme="minorHAnsi" w:hAnsiTheme="minorHAnsi" w:cs="Arial"/>
          <w:sz w:val="22"/>
          <w:szCs w:val="22"/>
          <w:u w:val="single"/>
        </w:rPr>
      </w:pPr>
      <w:r w:rsidRPr="004B5B52">
        <w:rPr>
          <w:rFonts w:asciiTheme="minorHAnsi" w:hAnsiTheme="minorHAnsi" w:cs="Arial"/>
          <w:bCs/>
          <w:sz w:val="22"/>
          <w:szCs w:val="22"/>
          <w:u w:val="single"/>
        </w:rPr>
        <w:t>Β</w:t>
      </w:r>
      <w:r w:rsidR="000A09DD" w:rsidRPr="004B5B52">
        <w:rPr>
          <w:rFonts w:asciiTheme="minorHAnsi" w:hAnsiTheme="minorHAnsi" w:cs="Arial"/>
          <w:bCs/>
          <w:sz w:val="22"/>
          <w:szCs w:val="22"/>
          <w:u w:val="single"/>
        </w:rPr>
        <w:t xml:space="preserve">. </w:t>
      </w:r>
      <w:r w:rsidR="001E3D76" w:rsidRPr="004B5B52">
        <w:rPr>
          <w:rFonts w:asciiTheme="minorHAnsi" w:hAnsiTheme="minorHAnsi" w:cs="Arial"/>
          <w:bCs/>
          <w:sz w:val="22"/>
          <w:szCs w:val="22"/>
          <w:u w:val="single"/>
        </w:rPr>
        <w:t xml:space="preserve">ΠΡΟΜΗΘΕΙΑ </w:t>
      </w:r>
      <w:r w:rsidR="000A09DD" w:rsidRPr="004B5B52">
        <w:rPr>
          <w:rFonts w:asciiTheme="minorHAnsi" w:hAnsiTheme="minorHAnsi" w:cs="Arial"/>
          <w:bCs/>
          <w:sz w:val="22"/>
          <w:szCs w:val="22"/>
          <w:u w:val="single"/>
        </w:rPr>
        <w:t>ΚΛΙΜΑΤΙΣΤΙΚΩΝ</w:t>
      </w:r>
      <w:r w:rsidR="00466350" w:rsidRPr="004B5B52">
        <w:rPr>
          <w:rFonts w:asciiTheme="minorHAnsi" w:hAnsiTheme="minorHAnsi" w:cs="Arial"/>
          <w:bCs/>
          <w:sz w:val="22"/>
          <w:szCs w:val="22"/>
          <w:u w:val="single"/>
        </w:rPr>
        <w:t xml:space="preserve"> </w:t>
      </w:r>
    </w:p>
    <w:p w:rsidR="000A09DD" w:rsidRPr="004B5B52" w:rsidRDefault="000A09DD" w:rsidP="001E3D76">
      <w:pPr>
        <w:tabs>
          <w:tab w:val="left" w:pos="3600"/>
        </w:tabs>
        <w:jc w:val="both"/>
        <w:rPr>
          <w:rFonts w:asciiTheme="minorHAnsi" w:hAnsiTheme="minorHAnsi" w:cs="Arial"/>
          <w:bCs/>
          <w:sz w:val="22"/>
          <w:szCs w:val="22"/>
          <w:u w:val="single"/>
        </w:rPr>
      </w:pPr>
    </w:p>
    <w:p w:rsidR="001E3D76" w:rsidRPr="004B5B52" w:rsidRDefault="001E3D76" w:rsidP="001E3D76">
      <w:pPr>
        <w:jc w:val="both"/>
        <w:rPr>
          <w:rFonts w:asciiTheme="minorHAnsi" w:hAnsiTheme="minorHAnsi" w:cs="Arial"/>
          <w:spacing w:val="-3"/>
          <w:sz w:val="22"/>
          <w:szCs w:val="22"/>
        </w:rPr>
      </w:pPr>
      <w:r w:rsidRPr="004B5B52">
        <w:rPr>
          <w:rFonts w:asciiTheme="minorHAnsi" w:hAnsiTheme="minorHAnsi" w:cs="Arial"/>
          <w:spacing w:val="-3"/>
          <w:sz w:val="22"/>
          <w:szCs w:val="22"/>
        </w:rPr>
        <w:t xml:space="preserve">Θα γίνει προμήθεια όποιου τυχόν κλιματιστικού απαιτηθεί δυναμικότητας 12.000 </w:t>
      </w:r>
      <w:r w:rsidRPr="004B5B52">
        <w:rPr>
          <w:rFonts w:asciiTheme="minorHAnsi" w:hAnsiTheme="minorHAnsi" w:cs="Arial"/>
          <w:spacing w:val="-3"/>
          <w:sz w:val="22"/>
          <w:szCs w:val="22"/>
          <w:lang w:val="en-US"/>
        </w:rPr>
        <w:t>btu</w:t>
      </w:r>
      <w:r w:rsidR="00C523BD" w:rsidRPr="004B5B52">
        <w:rPr>
          <w:rFonts w:asciiTheme="minorHAnsi" w:hAnsiTheme="minorHAnsi" w:cs="Arial"/>
          <w:spacing w:val="-3"/>
          <w:sz w:val="22"/>
          <w:szCs w:val="22"/>
        </w:rPr>
        <w:t xml:space="preserve"> </w:t>
      </w:r>
      <w:r w:rsidRPr="004B5B52">
        <w:rPr>
          <w:rFonts w:asciiTheme="minorHAnsi" w:hAnsiTheme="minorHAnsi" w:cs="Arial"/>
          <w:spacing w:val="-3"/>
          <w:sz w:val="22"/>
          <w:szCs w:val="22"/>
        </w:rPr>
        <w:t xml:space="preserve">/ 18.000 </w:t>
      </w:r>
      <w:r w:rsidRPr="004B5B52">
        <w:rPr>
          <w:rFonts w:asciiTheme="minorHAnsi" w:hAnsiTheme="minorHAnsi" w:cs="Arial"/>
          <w:spacing w:val="-3"/>
          <w:sz w:val="22"/>
          <w:szCs w:val="22"/>
          <w:lang w:val="en-US"/>
        </w:rPr>
        <w:t>btu</w:t>
      </w:r>
      <w:r w:rsidR="00C523BD" w:rsidRPr="004B5B52">
        <w:rPr>
          <w:rFonts w:asciiTheme="minorHAnsi" w:hAnsiTheme="minorHAnsi" w:cs="Arial"/>
          <w:spacing w:val="-3"/>
          <w:sz w:val="22"/>
          <w:szCs w:val="22"/>
        </w:rPr>
        <w:t xml:space="preserve"> </w:t>
      </w:r>
      <w:r w:rsidRPr="004B5B52">
        <w:rPr>
          <w:rFonts w:asciiTheme="minorHAnsi" w:hAnsiTheme="minorHAnsi" w:cs="Arial"/>
          <w:spacing w:val="-3"/>
          <w:sz w:val="22"/>
          <w:szCs w:val="22"/>
        </w:rPr>
        <w:t xml:space="preserve">/ 24.000 </w:t>
      </w:r>
      <w:r w:rsidRPr="004B5B52">
        <w:rPr>
          <w:rFonts w:asciiTheme="minorHAnsi" w:hAnsiTheme="minorHAnsi" w:cs="Arial"/>
          <w:spacing w:val="-3"/>
          <w:sz w:val="22"/>
          <w:szCs w:val="22"/>
          <w:lang w:val="en-US"/>
        </w:rPr>
        <w:t>btu</w:t>
      </w:r>
      <w:r w:rsidRPr="004B5B52">
        <w:rPr>
          <w:rFonts w:asciiTheme="minorHAnsi" w:hAnsiTheme="minorHAnsi" w:cs="Arial"/>
          <w:spacing w:val="-3"/>
          <w:sz w:val="22"/>
          <w:szCs w:val="22"/>
        </w:rPr>
        <w:t xml:space="preserve"> (τύπου </w:t>
      </w:r>
      <w:r w:rsidRPr="004B5B52">
        <w:rPr>
          <w:rFonts w:asciiTheme="minorHAnsi" w:hAnsiTheme="minorHAnsi" w:cs="Arial"/>
          <w:spacing w:val="-3"/>
          <w:sz w:val="22"/>
          <w:szCs w:val="22"/>
          <w:lang w:val="en-US"/>
        </w:rPr>
        <w:t>split</w:t>
      </w:r>
      <w:r w:rsidRPr="004B5B52">
        <w:rPr>
          <w:rFonts w:asciiTheme="minorHAnsi" w:hAnsiTheme="minorHAnsi" w:cs="Arial"/>
          <w:spacing w:val="-3"/>
          <w:sz w:val="22"/>
          <w:szCs w:val="22"/>
        </w:rPr>
        <w:t xml:space="preserve"> </w:t>
      </w:r>
      <w:r w:rsidRPr="004B5B52">
        <w:rPr>
          <w:rFonts w:asciiTheme="minorHAnsi" w:hAnsiTheme="minorHAnsi" w:cs="Arial"/>
          <w:spacing w:val="-3"/>
          <w:sz w:val="22"/>
          <w:szCs w:val="22"/>
          <w:lang w:val="en-US"/>
        </w:rPr>
        <w:t>unit</w:t>
      </w:r>
      <w:r w:rsidRPr="004B5B52">
        <w:rPr>
          <w:rFonts w:asciiTheme="minorHAnsi" w:hAnsiTheme="minorHAnsi" w:cs="Arial"/>
          <w:spacing w:val="-3"/>
          <w:sz w:val="22"/>
          <w:szCs w:val="22"/>
        </w:rPr>
        <w:t xml:space="preserve">) ή/και 50.000 </w:t>
      </w:r>
      <w:r w:rsidRPr="004B5B52">
        <w:rPr>
          <w:rFonts w:asciiTheme="minorHAnsi" w:hAnsiTheme="minorHAnsi" w:cs="Arial"/>
          <w:spacing w:val="-3"/>
          <w:sz w:val="22"/>
          <w:szCs w:val="22"/>
          <w:lang w:val="en-US"/>
        </w:rPr>
        <w:t>btu</w:t>
      </w:r>
      <w:r w:rsidRPr="004B5B52">
        <w:rPr>
          <w:rFonts w:asciiTheme="minorHAnsi" w:hAnsiTheme="minorHAnsi" w:cs="Arial"/>
          <w:spacing w:val="-3"/>
          <w:sz w:val="22"/>
          <w:szCs w:val="22"/>
        </w:rPr>
        <w:t xml:space="preserve"> (τύπου ντουλάπας) </w:t>
      </w:r>
      <w:r w:rsidR="00466350" w:rsidRPr="004B5B52">
        <w:rPr>
          <w:rFonts w:asciiTheme="minorHAnsi" w:hAnsiTheme="minorHAnsi" w:cs="Arial"/>
          <w:spacing w:val="-3"/>
          <w:sz w:val="22"/>
          <w:szCs w:val="22"/>
        </w:rPr>
        <w:t xml:space="preserve">τεχνολογίας </w:t>
      </w:r>
      <w:r w:rsidR="00466350" w:rsidRPr="004B5B52">
        <w:rPr>
          <w:rFonts w:asciiTheme="minorHAnsi" w:hAnsiTheme="minorHAnsi" w:cs="Arial"/>
          <w:spacing w:val="-3"/>
          <w:sz w:val="22"/>
          <w:szCs w:val="22"/>
          <w:lang w:val="en-US"/>
        </w:rPr>
        <w:t>inverter</w:t>
      </w:r>
      <w:r w:rsidR="00466350" w:rsidRPr="004B5B52">
        <w:rPr>
          <w:rFonts w:asciiTheme="minorHAnsi" w:hAnsiTheme="minorHAnsi" w:cs="Arial"/>
          <w:spacing w:val="-3"/>
          <w:sz w:val="22"/>
          <w:szCs w:val="22"/>
        </w:rPr>
        <w:t xml:space="preserve">, ενεργειακής κλάσης Α++. </w:t>
      </w:r>
    </w:p>
    <w:p w:rsidR="00466350" w:rsidRPr="004B5B52" w:rsidRDefault="00466350" w:rsidP="001E3D76">
      <w:pPr>
        <w:jc w:val="both"/>
        <w:rPr>
          <w:rFonts w:asciiTheme="minorHAnsi" w:hAnsiTheme="minorHAnsi" w:cs="Arial"/>
          <w:sz w:val="22"/>
          <w:szCs w:val="22"/>
        </w:rPr>
      </w:pPr>
    </w:p>
    <w:p w:rsidR="001E3D76" w:rsidRPr="004B5B52" w:rsidRDefault="001E3D76" w:rsidP="001E3D76">
      <w:pPr>
        <w:jc w:val="both"/>
        <w:rPr>
          <w:rFonts w:asciiTheme="minorHAnsi" w:hAnsiTheme="minorHAnsi" w:cs="Arial"/>
          <w:sz w:val="22"/>
          <w:szCs w:val="22"/>
        </w:rPr>
      </w:pPr>
      <w:r w:rsidRPr="004B5B52">
        <w:rPr>
          <w:rFonts w:asciiTheme="minorHAnsi" w:hAnsiTheme="minorHAnsi" w:cs="Arial"/>
          <w:spacing w:val="-3"/>
          <w:sz w:val="22"/>
          <w:szCs w:val="22"/>
        </w:rPr>
        <w:t>Οι εξωτερικές μονάδες των κλιματιστικών θα τοποθετηθούν σε μεταλλική βάση.</w:t>
      </w:r>
    </w:p>
    <w:p w:rsidR="001E3D76" w:rsidRPr="004B5B52" w:rsidRDefault="001E3D76" w:rsidP="001E3D76">
      <w:pPr>
        <w:jc w:val="both"/>
        <w:rPr>
          <w:rFonts w:asciiTheme="minorHAnsi" w:hAnsiTheme="minorHAnsi" w:cs="Arial"/>
          <w:sz w:val="22"/>
          <w:szCs w:val="22"/>
        </w:rPr>
      </w:pPr>
    </w:p>
    <w:p w:rsidR="001E3D76" w:rsidRPr="004B5B52" w:rsidRDefault="001E3D76" w:rsidP="001E3D76">
      <w:pPr>
        <w:jc w:val="both"/>
        <w:rPr>
          <w:rFonts w:asciiTheme="minorHAnsi" w:hAnsiTheme="minorHAnsi" w:cs="Arial"/>
          <w:sz w:val="22"/>
          <w:szCs w:val="22"/>
        </w:rPr>
      </w:pPr>
      <w:r w:rsidRPr="004B5B52">
        <w:rPr>
          <w:rFonts w:asciiTheme="minorHAnsi" w:hAnsiTheme="minorHAnsi" w:cs="Arial"/>
          <w:spacing w:val="-3"/>
          <w:sz w:val="22"/>
          <w:szCs w:val="22"/>
        </w:rPr>
        <w:t xml:space="preserve">Η προμήθεια </w:t>
      </w:r>
      <w:r w:rsidR="005542C2" w:rsidRPr="004B5B52">
        <w:rPr>
          <w:rFonts w:asciiTheme="minorHAnsi" w:hAnsiTheme="minorHAnsi" w:cs="Arial"/>
          <w:spacing w:val="-3"/>
          <w:sz w:val="22"/>
          <w:szCs w:val="22"/>
        </w:rPr>
        <w:t>αφορά σε επώνυμα και απολύτως καινούργια κλιματιστικά μηχανήματα</w:t>
      </w:r>
      <w:r w:rsidR="00C523BD" w:rsidRPr="004B5B52">
        <w:rPr>
          <w:rFonts w:asciiTheme="minorHAnsi" w:hAnsiTheme="minorHAnsi" w:cs="Arial"/>
          <w:spacing w:val="-3"/>
          <w:sz w:val="22"/>
          <w:szCs w:val="22"/>
        </w:rPr>
        <w:t xml:space="preserve">, με </w:t>
      </w:r>
      <w:r w:rsidR="00C523BD" w:rsidRPr="004B5B52">
        <w:rPr>
          <w:rFonts w:asciiTheme="minorHAnsi" w:hAnsiTheme="minorHAnsi" w:cs="Arial"/>
          <w:spacing w:val="-3"/>
          <w:sz w:val="22"/>
          <w:szCs w:val="22"/>
          <w:lang w:val="en-US"/>
        </w:rPr>
        <w:t>service</w:t>
      </w:r>
      <w:r w:rsidR="00C523BD" w:rsidRPr="004B5B52">
        <w:rPr>
          <w:rFonts w:asciiTheme="minorHAnsi" w:hAnsiTheme="minorHAnsi" w:cs="Arial"/>
          <w:spacing w:val="-3"/>
          <w:sz w:val="22"/>
          <w:szCs w:val="22"/>
        </w:rPr>
        <w:t xml:space="preserve"> και υποστήριξη στην ελληνική αγορά, τα οποία θ</w:t>
      </w:r>
      <w:r w:rsidRPr="004B5B52">
        <w:rPr>
          <w:rFonts w:asciiTheme="minorHAnsi" w:hAnsiTheme="minorHAnsi" w:cs="Arial"/>
          <w:spacing w:val="-3"/>
          <w:sz w:val="22"/>
          <w:szCs w:val="22"/>
        </w:rPr>
        <w:t>α συνοδεύ</w:t>
      </w:r>
      <w:r w:rsidR="00C523BD" w:rsidRPr="004B5B52">
        <w:rPr>
          <w:rFonts w:asciiTheme="minorHAnsi" w:hAnsiTheme="minorHAnsi" w:cs="Arial"/>
          <w:spacing w:val="-3"/>
          <w:sz w:val="22"/>
          <w:szCs w:val="22"/>
        </w:rPr>
        <w:t>ον</w:t>
      </w:r>
      <w:r w:rsidRPr="004B5B52">
        <w:rPr>
          <w:rFonts w:asciiTheme="minorHAnsi" w:hAnsiTheme="minorHAnsi" w:cs="Arial"/>
          <w:spacing w:val="-3"/>
          <w:sz w:val="22"/>
          <w:szCs w:val="22"/>
        </w:rPr>
        <w:t>ται από</w:t>
      </w:r>
      <w:r w:rsidR="005542C2" w:rsidRPr="004B5B52">
        <w:rPr>
          <w:rFonts w:asciiTheme="minorHAnsi" w:hAnsiTheme="minorHAnsi" w:cs="Arial"/>
          <w:spacing w:val="-3"/>
          <w:sz w:val="22"/>
          <w:szCs w:val="22"/>
        </w:rPr>
        <w:t xml:space="preserve"> εγγύηση καλής λειτουργίας ενός (1) έτους τουλάχιστον</w:t>
      </w:r>
      <w:r w:rsidRPr="004B5B52">
        <w:rPr>
          <w:rFonts w:asciiTheme="minorHAnsi" w:hAnsiTheme="minorHAnsi" w:cs="Arial"/>
          <w:spacing w:val="-3"/>
          <w:sz w:val="22"/>
          <w:szCs w:val="22"/>
        </w:rPr>
        <w:t>.</w:t>
      </w:r>
    </w:p>
    <w:p w:rsidR="001E3D76" w:rsidRPr="004B5B52" w:rsidRDefault="001E3D76" w:rsidP="001E3D76">
      <w:pPr>
        <w:jc w:val="both"/>
        <w:rPr>
          <w:rFonts w:asciiTheme="minorHAnsi" w:hAnsiTheme="minorHAnsi" w:cs="Arial"/>
          <w:sz w:val="22"/>
          <w:szCs w:val="22"/>
        </w:rPr>
      </w:pPr>
    </w:p>
    <w:p w:rsidR="00C523BD" w:rsidRPr="004B5B52" w:rsidRDefault="00C523BD" w:rsidP="00C523BD">
      <w:pPr>
        <w:tabs>
          <w:tab w:val="left" w:pos="3600"/>
        </w:tabs>
        <w:jc w:val="both"/>
        <w:rPr>
          <w:rFonts w:asciiTheme="minorHAnsi" w:hAnsiTheme="minorHAnsi" w:cs="Arial"/>
          <w:bCs/>
          <w:sz w:val="22"/>
          <w:szCs w:val="22"/>
        </w:rPr>
      </w:pPr>
      <w:r w:rsidRPr="004B5B52">
        <w:rPr>
          <w:rFonts w:asciiTheme="minorHAnsi" w:hAnsiTheme="minorHAnsi" w:cs="Arial"/>
          <w:bCs/>
          <w:sz w:val="22"/>
          <w:szCs w:val="22"/>
        </w:rPr>
        <w:t xml:space="preserve">Στην προμήθεια κλιματιστικών μηχανημάτων συμπεριλαμβάνεται και η εγκατάστασή τους, με τυχόν αποξήλωση υπαρχόντων κλιματιστικών </w:t>
      </w:r>
      <w:r w:rsidRPr="004B5B52">
        <w:rPr>
          <w:rFonts w:asciiTheme="minorHAnsi" w:hAnsiTheme="minorHAnsi" w:cs="Arial"/>
          <w:spacing w:val="-3"/>
          <w:sz w:val="22"/>
          <w:szCs w:val="22"/>
        </w:rPr>
        <w:t>σε χώρους που θα υποδειχθούν από την Υπηρεσία, η ηλεκτρική σύνδεση και παράδοσή τους σε πλήρη λειτουργία</w:t>
      </w:r>
      <w:r w:rsidRPr="004B5B52">
        <w:rPr>
          <w:rFonts w:asciiTheme="minorHAnsi" w:hAnsiTheme="minorHAnsi" w:cs="Arial"/>
          <w:bCs/>
          <w:sz w:val="22"/>
          <w:szCs w:val="22"/>
        </w:rPr>
        <w:t>.</w:t>
      </w:r>
    </w:p>
    <w:p w:rsidR="00C523BD" w:rsidRPr="00AD69BB" w:rsidRDefault="00C523BD" w:rsidP="001E3D76">
      <w:pPr>
        <w:jc w:val="both"/>
        <w:rPr>
          <w:rFonts w:asciiTheme="minorHAnsi" w:hAnsiTheme="minorHAnsi" w:cs="Arial"/>
          <w:sz w:val="22"/>
          <w:szCs w:val="22"/>
        </w:rPr>
      </w:pPr>
    </w:p>
    <w:p w:rsidR="0074029D" w:rsidRPr="00AD69BB" w:rsidRDefault="0074029D" w:rsidP="001E3D76">
      <w:pPr>
        <w:jc w:val="both"/>
        <w:rPr>
          <w:rFonts w:asciiTheme="minorHAnsi" w:hAnsiTheme="minorHAnsi" w:cs="Arial"/>
          <w:sz w:val="22"/>
          <w:szCs w:val="22"/>
        </w:rPr>
      </w:pPr>
    </w:p>
    <w:p w:rsidR="001E3D76" w:rsidRPr="004B5B52" w:rsidRDefault="001E3D76" w:rsidP="001E3D76">
      <w:pPr>
        <w:jc w:val="center"/>
        <w:rPr>
          <w:rFonts w:asciiTheme="minorHAnsi" w:hAnsiTheme="minorHAnsi" w:cs="Arial"/>
          <w:sz w:val="22"/>
          <w:szCs w:val="22"/>
        </w:rPr>
      </w:pPr>
      <w:r w:rsidRPr="004B5B52">
        <w:rPr>
          <w:rFonts w:asciiTheme="minorHAnsi" w:hAnsiTheme="minorHAnsi" w:cs="Arial"/>
          <w:bCs/>
          <w:spacing w:val="-3"/>
          <w:sz w:val="22"/>
          <w:szCs w:val="22"/>
          <w:u w:val="single"/>
        </w:rPr>
        <w:t>Γ. ΕΝΔΕΙΚΤΙΚΟΣ ΠΡΟΫΠΟΛΟΓΙΣΜΟΣ</w:t>
      </w:r>
    </w:p>
    <w:p w:rsidR="001E3D76" w:rsidRPr="004B5B52" w:rsidRDefault="001E3D76" w:rsidP="001E3D76">
      <w:pPr>
        <w:rPr>
          <w:rFonts w:asciiTheme="minorHAnsi" w:hAnsiTheme="minorHAnsi" w:cs="Arial"/>
          <w:sz w:val="22"/>
          <w:szCs w:val="22"/>
        </w:rPr>
      </w:pPr>
    </w:p>
    <w:p w:rsidR="002D2D69" w:rsidRPr="004B5B52" w:rsidRDefault="001E3D76" w:rsidP="00365E08">
      <w:pPr>
        <w:tabs>
          <w:tab w:val="left" w:pos="3600"/>
        </w:tabs>
        <w:jc w:val="both"/>
        <w:rPr>
          <w:rFonts w:asciiTheme="minorHAnsi" w:hAnsiTheme="minorHAnsi" w:cs="Arial"/>
          <w:sz w:val="22"/>
          <w:szCs w:val="22"/>
        </w:rPr>
      </w:pPr>
      <w:r w:rsidRPr="004B5B52">
        <w:rPr>
          <w:rFonts w:asciiTheme="minorHAnsi" w:hAnsiTheme="minorHAnsi" w:cs="Arial"/>
          <w:sz w:val="22"/>
          <w:szCs w:val="22"/>
        </w:rPr>
        <w:t>Ο ενδεικτικός προϋπολογισμός δαπάνης για τα υλικά και τις εργασίες, όπως αυτές περιγράφηκαν και αναλύθηκαν ανωτέρω, είναι ως εξής:</w:t>
      </w:r>
    </w:p>
    <w:p w:rsidR="00315AD3" w:rsidRPr="004B5B52" w:rsidRDefault="00315AD3" w:rsidP="001E3D76">
      <w:pPr>
        <w:rPr>
          <w:rFonts w:asciiTheme="minorHAnsi" w:hAnsiTheme="minorHAnsi" w:cs="Arial"/>
          <w:sz w:val="22"/>
          <w:szCs w:val="22"/>
        </w:rPr>
      </w:pPr>
    </w:p>
    <w:p w:rsidR="00070948" w:rsidRDefault="00070948" w:rsidP="001E3D76">
      <w:pPr>
        <w:rPr>
          <w:rFonts w:asciiTheme="minorHAnsi" w:hAnsiTheme="minorHAnsi" w:cs="Arial"/>
          <w:sz w:val="22"/>
          <w:szCs w:val="22"/>
        </w:rPr>
      </w:pPr>
    </w:p>
    <w:tbl>
      <w:tblPr>
        <w:tblW w:w="5001" w:type="pct"/>
        <w:tblLook w:val="04A0"/>
      </w:tblPr>
      <w:tblGrid>
        <w:gridCol w:w="3530"/>
        <w:gridCol w:w="223"/>
        <w:gridCol w:w="1565"/>
        <w:gridCol w:w="275"/>
        <w:gridCol w:w="1584"/>
        <w:gridCol w:w="333"/>
        <w:gridCol w:w="1650"/>
        <w:gridCol w:w="390"/>
        <w:gridCol w:w="1468"/>
      </w:tblGrid>
      <w:tr w:rsidR="008074C0" w:rsidRPr="008074C0" w:rsidTr="008074C0">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ΤΜΗΜΑ Α</w:t>
            </w:r>
          </w:p>
        </w:tc>
      </w:tr>
      <w:tr w:rsidR="008074C0" w:rsidRPr="008074C0" w:rsidTr="008074C0">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b/>
                <w:bCs/>
                <w:color w:val="000000"/>
                <w:kern w:val="0"/>
                <w:sz w:val="22"/>
                <w:szCs w:val="22"/>
                <w:lang w:eastAsia="en-US"/>
              </w:rPr>
            </w:pPr>
            <w:r w:rsidRPr="008074C0">
              <w:rPr>
                <w:rFonts w:ascii="Calibri" w:hAnsi="Calibri"/>
                <w:b/>
                <w:bCs/>
                <w:color w:val="000000"/>
                <w:kern w:val="0"/>
                <w:sz w:val="22"/>
                <w:szCs w:val="22"/>
                <w:lang w:eastAsia="en-US"/>
              </w:rPr>
              <w:t xml:space="preserve">ΣΥΝΤΗΡΗΣΗ - ΕΠΙΣΚΕΥΗ ΚΛΙΜΑΤΙΣΤΙΚΩΝ ΜΗΧΑΝΗΜΑΤΩΝ &amp; ΚΕΝΤΡΙΚΩΝ (ΚΛΙΜΑΤΙΣΤΙΚΩΝ) ΕΓΚΑΤΑΣΤΑΣΕΩΝ ΘΕΡΜΑΝΣΗΣ – ΨΥΞΗΣ ΔΗΜΟΤΙΚΩΝ ΚΤΙΡΙΩΝ </w:t>
            </w:r>
          </w:p>
        </w:tc>
      </w:tr>
      <w:tr w:rsidR="008074C0" w:rsidRPr="008074C0" w:rsidTr="003024A2">
        <w:trPr>
          <w:trHeight w:val="600"/>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ΠΕΡΙΓΡΑΦΗ</w:t>
            </w:r>
          </w:p>
        </w:tc>
        <w:tc>
          <w:tcPr>
            <w:tcW w:w="811"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ΜΟΝΑΔΑ ΜΕΤΡΗΣΗΣ</w:t>
            </w:r>
          </w:p>
        </w:tc>
        <w:tc>
          <w:tcPr>
            <w:tcW w:w="844"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ΠΟΣΟΤΗΤΑ</w:t>
            </w:r>
          </w:p>
        </w:tc>
        <w:tc>
          <w:tcPr>
            <w:tcW w:w="900"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ΤΙΜΗ ΜΟΝΑΔΟΣ (ΕΥΡΩ)</w:t>
            </w:r>
          </w:p>
        </w:tc>
        <w:tc>
          <w:tcPr>
            <w:tcW w:w="843"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ΣΥΝΟΛΟ                                   (ΕΥΡΩ)</w:t>
            </w:r>
          </w:p>
        </w:tc>
      </w:tr>
      <w:tr w:rsidR="008074C0" w:rsidRPr="008074C0" w:rsidTr="008074C0">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8074C0" w:rsidRPr="008074C0" w:rsidRDefault="008074C0" w:rsidP="008074C0">
            <w:pPr>
              <w:suppressAutoHyphens w:val="0"/>
              <w:jc w:val="center"/>
              <w:rPr>
                <w:rFonts w:ascii="Calibri" w:hAnsi="Calibri"/>
                <w:b/>
                <w:bCs/>
                <w:color w:val="000000"/>
                <w:kern w:val="0"/>
                <w:sz w:val="22"/>
                <w:szCs w:val="22"/>
                <w:lang w:eastAsia="en-US"/>
              </w:rPr>
            </w:pPr>
            <w:r w:rsidRPr="008074C0">
              <w:rPr>
                <w:rFonts w:ascii="Calibri" w:hAnsi="Calibri"/>
                <w:b/>
                <w:bCs/>
                <w:color w:val="000000"/>
                <w:kern w:val="0"/>
                <w:sz w:val="22"/>
                <w:szCs w:val="22"/>
                <w:lang w:eastAsia="en-US"/>
              </w:rPr>
              <w:t>ΤΜΗΜΑ Α1: ΣΥΝΤΗΡΗΣΗ 1ου ΕΤΟΥΣ</w:t>
            </w:r>
          </w:p>
        </w:tc>
      </w:tr>
      <w:tr w:rsidR="008074C0" w:rsidRPr="008074C0" w:rsidTr="003024A2">
        <w:trPr>
          <w:trHeight w:val="1215"/>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eastAsia="en-US"/>
              </w:rPr>
            </w:pPr>
            <w:r w:rsidRPr="008074C0">
              <w:rPr>
                <w:rFonts w:ascii="Calibri" w:hAnsi="Calibri"/>
                <w:color w:val="000000"/>
                <w:kern w:val="0"/>
                <w:sz w:val="22"/>
                <w:szCs w:val="22"/>
                <w:lang w:eastAsia="en-US"/>
              </w:rPr>
              <w:t>Εφάπαξ συντήρηση κλιματιστικής μονάδας διαιρούμενου τύπου (</w:t>
            </w:r>
            <w:r w:rsidRPr="008074C0">
              <w:rPr>
                <w:rFonts w:ascii="Calibri" w:hAnsi="Calibri"/>
                <w:color w:val="000000"/>
                <w:kern w:val="0"/>
                <w:sz w:val="22"/>
                <w:szCs w:val="22"/>
                <w:lang w:val="en-US" w:eastAsia="en-US"/>
              </w:rPr>
              <w:t>split</w:t>
            </w:r>
            <w:r w:rsidRPr="008074C0">
              <w:rPr>
                <w:rFonts w:ascii="Calibri" w:hAnsi="Calibri"/>
                <w:color w:val="000000"/>
                <w:kern w:val="0"/>
                <w:sz w:val="22"/>
                <w:szCs w:val="22"/>
                <w:lang w:eastAsia="en-US"/>
              </w:rPr>
              <w:t xml:space="preserve"> </w:t>
            </w:r>
            <w:r w:rsidRPr="008074C0">
              <w:rPr>
                <w:rFonts w:ascii="Calibri" w:hAnsi="Calibri"/>
                <w:color w:val="000000"/>
                <w:kern w:val="0"/>
                <w:sz w:val="22"/>
                <w:szCs w:val="22"/>
                <w:lang w:val="en-US" w:eastAsia="en-US"/>
              </w:rPr>
              <w:t>unit</w:t>
            </w:r>
            <w:r w:rsidRPr="008074C0">
              <w:rPr>
                <w:rFonts w:ascii="Calibri" w:hAnsi="Calibri"/>
                <w:color w:val="000000"/>
                <w:kern w:val="0"/>
                <w:sz w:val="22"/>
                <w:szCs w:val="22"/>
                <w:lang w:eastAsia="en-US"/>
              </w:rPr>
              <w:t>)</w:t>
            </w:r>
          </w:p>
        </w:tc>
        <w:tc>
          <w:tcPr>
            <w:tcW w:w="811"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Τεμάχιο</w:t>
            </w:r>
          </w:p>
        </w:tc>
        <w:tc>
          <w:tcPr>
            <w:tcW w:w="844"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86</w:t>
            </w:r>
          </w:p>
        </w:tc>
        <w:tc>
          <w:tcPr>
            <w:tcW w:w="900"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14</w:t>
            </w:r>
          </w:p>
        </w:tc>
        <w:tc>
          <w:tcPr>
            <w:tcW w:w="843"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1.204,00 €</w:t>
            </w:r>
          </w:p>
        </w:tc>
      </w:tr>
      <w:tr w:rsidR="008074C0" w:rsidRPr="008074C0" w:rsidTr="003024A2">
        <w:trPr>
          <w:trHeight w:val="1215"/>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eastAsia="en-US"/>
              </w:rPr>
            </w:pPr>
            <w:r w:rsidRPr="008074C0">
              <w:rPr>
                <w:rFonts w:ascii="Calibri" w:hAnsi="Calibri"/>
                <w:color w:val="000000"/>
                <w:kern w:val="0"/>
                <w:sz w:val="22"/>
                <w:szCs w:val="22"/>
                <w:lang w:eastAsia="en-US"/>
              </w:rPr>
              <w:t>Εφάπαξ συντήρηση τοπικής κλιματιστικής μονάδας (</w:t>
            </w:r>
            <w:r w:rsidRPr="008074C0">
              <w:rPr>
                <w:rFonts w:ascii="Calibri" w:hAnsi="Calibri"/>
                <w:color w:val="000000"/>
                <w:kern w:val="0"/>
                <w:sz w:val="22"/>
                <w:szCs w:val="22"/>
                <w:lang w:val="en-US" w:eastAsia="en-US"/>
              </w:rPr>
              <w:t>fan</w:t>
            </w:r>
            <w:r w:rsidRPr="008074C0">
              <w:rPr>
                <w:rFonts w:ascii="Calibri" w:hAnsi="Calibri"/>
                <w:color w:val="000000"/>
                <w:kern w:val="0"/>
                <w:sz w:val="22"/>
                <w:szCs w:val="22"/>
                <w:lang w:eastAsia="en-US"/>
              </w:rPr>
              <w:t xml:space="preserve"> </w:t>
            </w:r>
            <w:r w:rsidRPr="008074C0">
              <w:rPr>
                <w:rFonts w:ascii="Calibri" w:hAnsi="Calibri"/>
                <w:color w:val="000000"/>
                <w:kern w:val="0"/>
                <w:sz w:val="22"/>
                <w:szCs w:val="22"/>
                <w:lang w:val="en-US" w:eastAsia="en-US"/>
              </w:rPr>
              <w:t>coil</w:t>
            </w:r>
            <w:r w:rsidRPr="008074C0">
              <w:rPr>
                <w:rFonts w:ascii="Calibri" w:hAnsi="Calibri"/>
                <w:color w:val="000000"/>
                <w:kern w:val="0"/>
                <w:sz w:val="22"/>
                <w:szCs w:val="22"/>
                <w:lang w:eastAsia="en-US"/>
              </w:rPr>
              <w:t xml:space="preserve"> </w:t>
            </w:r>
            <w:r w:rsidRPr="008074C0">
              <w:rPr>
                <w:rFonts w:ascii="Calibri" w:hAnsi="Calibri"/>
                <w:color w:val="000000"/>
                <w:kern w:val="0"/>
                <w:sz w:val="22"/>
                <w:szCs w:val="22"/>
                <w:lang w:val="en-US" w:eastAsia="en-US"/>
              </w:rPr>
              <w:t>unit</w:t>
            </w:r>
            <w:r w:rsidRPr="008074C0">
              <w:rPr>
                <w:rFonts w:ascii="Calibri" w:hAnsi="Calibri"/>
                <w:color w:val="000000"/>
                <w:kern w:val="0"/>
                <w:sz w:val="22"/>
                <w:szCs w:val="22"/>
                <w:lang w:eastAsia="en-US"/>
              </w:rPr>
              <w:t xml:space="preserve"> ή καναλάτη)</w:t>
            </w:r>
          </w:p>
        </w:tc>
        <w:tc>
          <w:tcPr>
            <w:tcW w:w="811"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Τεμάχιο</w:t>
            </w:r>
          </w:p>
        </w:tc>
        <w:tc>
          <w:tcPr>
            <w:tcW w:w="844"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66</w:t>
            </w:r>
          </w:p>
        </w:tc>
        <w:tc>
          <w:tcPr>
            <w:tcW w:w="900"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14</w:t>
            </w:r>
          </w:p>
        </w:tc>
        <w:tc>
          <w:tcPr>
            <w:tcW w:w="843"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924,00 €</w:t>
            </w:r>
          </w:p>
        </w:tc>
      </w:tr>
      <w:tr w:rsidR="008074C0" w:rsidRPr="008074C0" w:rsidTr="003024A2">
        <w:trPr>
          <w:trHeight w:val="1065"/>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eastAsia="en-US"/>
              </w:rPr>
            </w:pPr>
            <w:r w:rsidRPr="008074C0">
              <w:rPr>
                <w:rFonts w:ascii="Calibri" w:hAnsi="Calibri"/>
                <w:color w:val="000000"/>
                <w:kern w:val="0"/>
                <w:sz w:val="22"/>
                <w:szCs w:val="22"/>
                <w:lang w:eastAsia="en-US"/>
              </w:rPr>
              <w:t>Εφάπαξ συντήρηση τοπικής κλιματιστικής μονάδας τύπου ντουλάπας</w:t>
            </w:r>
          </w:p>
        </w:tc>
        <w:tc>
          <w:tcPr>
            <w:tcW w:w="811"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Τεμάχιο</w:t>
            </w:r>
          </w:p>
        </w:tc>
        <w:tc>
          <w:tcPr>
            <w:tcW w:w="844" w:type="pct"/>
            <w:gridSpan w:val="2"/>
            <w:tcBorders>
              <w:top w:val="nil"/>
              <w:left w:val="nil"/>
              <w:bottom w:val="nil"/>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3</w:t>
            </w:r>
          </w:p>
        </w:tc>
        <w:tc>
          <w:tcPr>
            <w:tcW w:w="900" w:type="pct"/>
            <w:gridSpan w:val="2"/>
            <w:tcBorders>
              <w:top w:val="nil"/>
              <w:left w:val="nil"/>
              <w:bottom w:val="nil"/>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40</w:t>
            </w:r>
          </w:p>
        </w:tc>
        <w:tc>
          <w:tcPr>
            <w:tcW w:w="843" w:type="pct"/>
            <w:gridSpan w:val="2"/>
            <w:tcBorders>
              <w:top w:val="nil"/>
              <w:left w:val="nil"/>
              <w:bottom w:val="nil"/>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120,00 €</w:t>
            </w:r>
          </w:p>
        </w:tc>
      </w:tr>
      <w:tr w:rsidR="008074C0" w:rsidRPr="008074C0" w:rsidTr="003024A2">
        <w:trPr>
          <w:trHeight w:val="300"/>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811"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1744" w:type="pct"/>
            <w:gridSpan w:val="4"/>
            <w:tcBorders>
              <w:top w:val="single" w:sz="4" w:space="0" w:color="auto"/>
              <w:left w:val="nil"/>
              <w:bottom w:val="single" w:sz="4" w:space="0" w:color="auto"/>
              <w:right w:val="single" w:sz="4" w:space="0" w:color="000000"/>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ΜΕΡΙΚΟ ΣΥΝΟΛΟ</w:t>
            </w:r>
          </w:p>
        </w:tc>
        <w:tc>
          <w:tcPr>
            <w:tcW w:w="843" w:type="pct"/>
            <w:gridSpan w:val="2"/>
            <w:tcBorders>
              <w:top w:val="single" w:sz="4" w:space="0" w:color="auto"/>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2.248,00 €</w:t>
            </w:r>
          </w:p>
        </w:tc>
      </w:tr>
      <w:tr w:rsidR="008074C0" w:rsidRPr="008074C0" w:rsidTr="008074C0">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8074C0" w:rsidRPr="008074C0" w:rsidRDefault="008074C0" w:rsidP="008074C0">
            <w:pPr>
              <w:suppressAutoHyphens w:val="0"/>
              <w:jc w:val="center"/>
              <w:rPr>
                <w:rFonts w:ascii="Calibri" w:hAnsi="Calibri"/>
                <w:b/>
                <w:bCs/>
                <w:color w:val="000000"/>
                <w:kern w:val="0"/>
                <w:sz w:val="22"/>
                <w:szCs w:val="22"/>
                <w:lang w:eastAsia="en-US"/>
              </w:rPr>
            </w:pPr>
            <w:r w:rsidRPr="008074C0">
              <w:rPr>
                <w:rFonts w:ascii="Calibri" w:hAnsi="Calibri"/>
                <w:b/>
                <w:bCs/>
                <w:color w:val="000000"/>
                <w:kern w:val="0"/>
                <w:sz w:val="22"/>
                <w:szCs w:val="22"/>
                <w:lang w:eastAsia="en-US"/>
              </w:rPr>
              <w:t>ΤΜΗΜΑ Α2: ΣΥΝΤΗΡΗΣΗ 2ου ΕΤΟΥΣ</w:t>
            </w:r>
          </w:p>
        </w:tc>
      </w:tr>
      <w:tr w:rsidR="008074C0" w:rsidRPr="008074C0" w:rsidTr="003024A2">
        <w:trPr>
          <w:trHeight w:val="975"/>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eastAsia="en-US"/>
              </w:rPr>
            </w:pPr>
            <w:r w:rsidRPr="008074C0">
              <w:rPr>
                <w:rFonts w:ascii="Calibri" w:hAnsi="Calibri"/>
                <w:color w:val="000000"/>
                <w:kern w:val="0"/>
                <w:sz w:val="22"/>
                <w:szCs w:val="22"/>
                <w:lang w:eastAsia="en-US"/>
              </w:rPr>
              <w:t>Εφάπαξ συντήρηση κλιματιστικής μονάδας διαιρούμενου τύπου (</w:t>
            </w:r>
            <w:r w:rsidRPr="008074C0">
              <w:rPr>
                <w:rFonts w:ascii="Calibri" w:hAnsi="Calibri"/>
                <w:color w:val="000000"/>
                <w:kern w:val="0"/>
                <w:sz w:val="22"/>
                <w:szCs w:val="22"/>
                <w:lang w:val="en-US" w:eastAsia="en-US"/>
              </w:rPr>
              <w:t>split</w:t>
            </w:r>
            <w:r w:rsidRPr="008074C0">
              <w:rPr>
                <w:rFonts w:ascii="Calibri" w:hAnsi="Calibri"/>
                <w:color w:val="000000"/>
                <w:kern w:val="0"/>
                <w:sz w:val="22"/>
                <w:szCs w:val="22"/>
                <w:lang w:eastAsia="en-US"/>
              </w:rPr>
              <w:t xml:space="preserve"> </w:t>
            </w:r>
            <w:r w:rsidRPr="008074C0">
              <w:rPr>
                <w:rFonts w:ascii="Calibri" w:hAnsi="Calibri"/>
                <w:color w:val="000000"/>
                <w:kern w:val="0"/>
                <w:sz w:val="22"/>
                <w:szCs w:val="22"/>
                <w:lang w:val="en-US" w:eastAsia="en-US"/>
              </w:rPr>
              <w:t>unit</w:t>
            </w:r>
            <w:r w:rsidRPr="008074C0">
              <w:rPr>
                <w:rFonts w:ascii="Calibri" w:hAnsi="Calibri"/>
                <w:color w:val="000000"/>
                <w:kern w:val="0"/>
                <w:sz w:val="22"/>
                <w:szCs w:val="22"/>
                <w:lang w:eastAsia="en-US"/>
              </w:rPr>
              <w:t>) - 2ο Έτος</w:t>
            </w:r>
          </w:p>
        </w:tc>
        <w:tc>
          <w:tcPr>
            <w:tcW w:w="811"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Τεμάχιο</w:t>
            </w:r>
          </w:p>
        </w:tc>
        <w:tc>
          <w:tcPr>
            <w:tcW w:w="844"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86</w:t>
            </w:r>
          </w:p>
        </w:tc>
        <w:tc>
          <w:tcPr>
            <w:tcW w:w="900"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14</w:t>
            </w:r>
          </w:p>
        </w:tc>
        <w:tc>
          <w:tcPr>
            <w:tcW w:w="843"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1.204,00 €</w:t>
            </w:r>
          </w:p>
        </w:tc>
      </w:tr>
      <w:tr w:rsidR="008074C0" w:rsidRPr="008074C0" w:rsidTr="003024A2">
        <w:trPr>
          <w:trHeight w:val="975"/>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eastAsia="en-US"/>
              </w:rPr>
            </w:pPr>
            <w:r w:rsidRPr="008074C0">
              <w:rPr>
                <w:rFonts w:ascii="Calibri" w:hAnsi="Calibri"/>
                <w:color w:val="000000"/>
                <w:kern w:val="0"/>
                <w:sz w:val="22"/>
                <w:szCs w:val="22"/>
                <w:lang w:eastAsia="en-US"/>
              </w:rPr>
              <w:t>Εφάπαξ συντήρηση τοπικής κλιματιστικής μονάδας (</w:t>
            </w:r>
            <w:r w:rsidRPr="008074C0">
              <w:rPr>
                <w:rFonts w:ascii="Calibri" w:hAnsi="Calibri"/>
                <w:color w:val="000000"/>
                <w:kern w:val="0"/>
                <w:sz w:val="22"/>
                <w:szCs w:val="22"/>
                <w:lang w:val="en-US" w:eastAsia="en-US"/>
              </w:rPr>
              <w:t>fan</w:t>
            </w:r>
            <w:r w:rsidRPr="008074C0">
              <w:rPr>
                <w:rFonts w:ascii="Calibri" w:hAnsi="Calibri"/>
                <w:color w:val="000000"/>
                <w:kern w:val="0"/>
                <w:sz w:val="22"/>
                <w:szCs w:val="22"/>
                <w:lang w:eastAsia="en-US"/>
              </w:rPr>
              <w:t xml:space="preserve"> </w:t>
            </w:r>
            <w:r w:rsidRPr="008074C0">
              <w:rPr>
                <w:rFonts w:ascii="Calibri" w:hAnsi="Calibri"/>
                <w:color w:val="000000"/>
                <w:kern w:val="0"/>
                <w:sz w:val="22"/>
                <w:szCs w:val="22"/>
                <w:lang w:val="en-US" w:eastAsia="en-US"/>
              </w:rPr>
              <w:t>coil</w:t>
            </w:r>
            <w:r w:rsidRPr="008074C0">
              <w:rPr>
                <w:rFonts w:ascii="Calibri" w:hAnsi="Calibri"/>
                <w:color w:val="000000"/>
                <w:kern w:val="0"/>
                <w:sz w:val="22"/>
                <w:szCs w:val="22"/>
                <w:lang w:eastAsia="en-US"/>
              </w:rPr>
              <w:t xml:space="preserve"> </w:t>
            </w:r>
            <w:r w:rsidRPr="008074C0">
              <w:rPr>
                <w:rFonts w:ascii="Calibri" w:hAnsi="Calibri"/>
                <w:color w:val="000000"/>
                <w:kern w:val="0"/>
                <w:sz w:val="22"/>
                <w:szCs w:val="22"/>
                <w:lang w:val="en-US" w:eastAsia="en-US"/>
              </w:rPr>
              <w:t>unit</w:t>
            </w:r>
            <w:r w:rsidRPr="008074C0">
              <w:rPr>
                <w:rFonts w:ascii="Calibri" w:hAnsi="Calibri"/>
                <w:color w:val="000000"/>
                <w:kern w:val="0"/>
                <w:sz w:val="22"/>
                <w:szCs w:val="22"/>
                <w:lang w:eastAsia="en-US"/>
              </w:rPr>
              <w:t xml:space="preserve"> ή καναλάτη) </w:t>
            </w:r>
          </w:p>
        </w:tc>
        <w:tc>
          <w:tcPr>
            <w:tcW w:w="811"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Τεμάχιο</w:t>
            </w:r>
          </w:p>
        </w:tc>
        <w:tc>
          <w:tcPr>
            <w:tcW w:w="844"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66</w:t>
            </w:r>
          </w:p>
        </w:tc>
        <w:tc>
          <w:tcPr>
            <w:tcW w:w="900"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14</w:t>
            </w:r>
          </w:p>
        </w:tc>
        <w:tc>
          <w:tcPr>
            <w:tcW w:w="843"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924,00 €</w:t>
            </w:r>
          </w:p>
        </w:tc>
      </w:tr>
      <w:tr w:rsidR="008074C0" w:rsidRPr="008074C0" w:rsidTr="003024A2">
        <w:trPr>
          <w:trHeight w:val="945"/>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eastAsia="en-US"/>
              </w:rPr>
            </w:pPr>
            <w:r w:rsidRPr="008074C0">
              <w:rPr>
                <w:rFonts w:ascii="Calibri" w:hAnsi="Calibri"/>
                <w:color w:val="000000"/>
                <w:kern w:val="0"/>
                <w:sz w:val="22"/>
                <w:szCs w:val="22"/>
                <w:lang w:eastAsia="en-US"/>
              </w:rPr>
              <w:t xml:space="preserve">Εφάπαξ συντήρηση τοπικής κλιματιστικής μονάδας τύπου ντουλάπας </w:t>
            </w:r>
          </w:p>
        </w:tc>
        <w:tc>
          <w:tcPr>
            <w:tcW w:w="811"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Τεμάχιο</w:t>
            </w:r>
          </w:p>
        </w:tc>
        <w:tc>
          <w:tcPr>
            <w:tcW w:w="844" w:type="pct"/>
            <w:gridSpan w:val="2"/>
            <w:tcBorders>
              <w:top w:val="nil"/>
              <w:left w:val="nil"/>
              <w:bottom w:val="nil"/>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3</w:t>
            </w:r>
          </w:p>
        </w:tc>
        <w:tc>
          <w:tcPr>
            <w:tcW w:w="900" w:type="pct"/>
            <w:gridSpan w:val="2"/>
            <w:tcBorders>
              <w:top w:val="nil"/>
              <w:left w:val="nil"/>
              <w:bottom w:val="nil"/>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40</w:t>
            </w:r>
          </w:p>
        </w:tc>
        <w:tc>
          <w:tcPr>
            <w:tcW w:w="843" w:type="pct"/>
            <w:gridSpan w:val="2"/>
            <w:tcBorders>
              <w:top w:val="nil"/>
              <w:left w:val="nil"/>
              <w:bottom w:val="nil"/>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120,00 €</w:t>
            </w:r>
          </w:p>
        </w:tc>
      </w:tr>
      <w:tr w:rsidR="008074C0" w:rsidRPr="008074C0" w:rsidTr="003024A2">
        <w:trPr>
          <w:trHeight w:val="300"/>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811"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1744" w:type="pct"/>
            <w:gridSpan w:val="4"/>
            <w:tcBorders>
              <w:top w:val="single" w:sz="4" w:space="0" w:color="auto"/>
              <w:left w:val="nil"/>
              <w:bottom w:val="single" w:sz="4" w:space="0" w:color="auto"/>
              <w:right w:val="single" w:sz="4" w:space="0" w:color="000000"/>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ΜΕΡΙΚΟ ΣΥΝΟΛΟ</w:t>
            </w:r>
          </w:p>
        </w:tc>
        <w:tc>
          <w:tcPr>
            <w:tcW w:w="843" w:type="pct"/>
            <w:gridSpan w:val="2"/>
            <w:tcBorders>
              <w:top w:val="single" w:sz="4" w:space="0" w:color="auto"/>
              <w:left w:val="nil"/>
              <w:bottom w:val="nil"/>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2.248,00 €</w:t>
            </w:r>
          </w:p>
        </w:tc>
      </w:tr>
      <w:tr w:rsidR="008074C0" w:rsidRPr="008074C0" w:rsidTr="008074C0">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ΤΜΗΜΑ Α3: ΕΠΙΣΚΕΥΗ ΒΛΑΒΩΝ</w:t>
            </w:r>
          </w:p>
        </w:tc>
      </w:tr>
      <w:tr w:rsidR="008074C0" w:rsidRPr="008074C0" w:rsidTr="003024A2">
        <w:trPr>
          <w:trHeight w:val="1005"/>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eastAsia="en-US"/>
              </w:rPr>
            </w:pPr>
            <w:r w:rsidRPr="008074C0">
              <w:rPr>
                <w:rFonts w:ascii="Calibri" w:hAnsi="Calibri"/>
                <w:color w:val="000000"/>
                <w:kern w:val="0"/>
                <w:sz w:val="22"/>
                <w:szCs w:val="22"/>
                <w:lang w:eastAsia="en-US"/>
              </w:rPr>
              <w:t>Προμήθεια ανταλλακτικών κλιματιστικών μονάδων ως Τεχνική Περιγραφή Α</w:t>
            </w:r>
          </w:p>
        </w:tc>
        <w:tc>
          <w:tcPr>
            <w:tcW w:w="811"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Τεμάχιο</w:t>
            </w:r>
          </w:p>
        </w:tc>
        <w:tc>
          <w:tcPr>
            <w:tcW w:w="844"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1</w:t>
            </w:r>
          </w:p>
        </w:tc>
        <w:tc>
          <w:tcPr>
            <w:tcW w:w="900"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10.000</w:t>
            </w:r>
          </w:p>
        </w:tc>
        <w:tc>
          <w:tcPr>
            <w:tcW w:w="843"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10.000,00 €</w:t>
            </w:r>
          </w:p>
        </w:tc>
      </w:tr>
      <w:tr w:rsidR="008074C0" w:rsidRPr="008074C0" w:rsidTr="003024A2">
        <w:trPr>
          <w:trHeight w:val="390"/>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Εργασία</w:t>
            </w:r>
          </w:p>
        </w:tc>
        <w:tc>
          <w:tcPr>
            <w:tcW w:w="811"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Ώρα Τεχνίτη</w:t>
            </w:r>
          </w:p>
        </w:tc>
        <w:tc>
          <w:tcPr>
            <w:tcW w:w="844"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80</w:t>
            </w:r>
          </w:p>
        </w:tc>
        <w:tc>
          <w:tcPr>
            <w:tcW w:w="900"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45</w:t>
            </w:r>
          </w:p>
        </w:tc>
        <w:tc>
          <w:tcPr>
            <w:tcW w:w="843"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3.600,00 €</w:t>
            </w:r>
          </w:p>
        </w:tc>
      </w:tr>
      <w:tr w:rsidR="008074C0" w:rsidRPr="008074C0" w:rsidTr="003024A2">
        <w:trPr>
          <w:trHeight w:val="300"/>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811" w:type="pct"/>
            <w:gridSpan w:val="2"/>
            <w:tcBorders>
              <w:top w:val="nil"/>
              <w:left w:val="nil"/>
              <w:bottom w:val="single" w:sz="4" w:space="0" w:color="auto"/>
              <w:right w:val="nil"/>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1744"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ΜΕΡΙΚΟ ΣΥΝΟΛΟ</w:t>
            </w:r>
          </w:p>
        </w:tc>
        <w:tc>
          <w:tcPr>
            <w:tcW w:w="843"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13.600,00 €</w:t>
            </w:r>
          </w:p>
        </w:tc>
      </w:tr>
      <w:tr w:rsidR="008074C0" w:rsidRPr="008074C0" w:rsidTr="003024A2">
        <w:trPr>
          <w:trHeight w:val="255"/>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811" w:type="pct"/>
            <w:gridSpan w:val="2"/>
            <w:tcBorders>
              <w:top w:val="nil"/>
              <w:left w:val="nil"/>
              <w:bottom w:val="single" w:sz="4" w:space="0" w:color="auto"/>
              <w:right w:val="nil"/>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844" w:type="pct"/>
            <w:gridSpan w:val="2"/>
            <w:tcBorders>
              <w:top w:val="nil"/>
              <w:left w:val="nil"/>
              <w:bottom w:val="single" w:sz="4" w:space="0" w:color="auto"/>
              <w:right w:val="nil"/>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900"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843"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r>
      <w:tr w:rsidR="008074C0" w:rsidRPr="008074C0" w:rsidTr="003024A2">
        <w:trPr>
          <w:trHeight w:val="300"/>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2555" w:type="pct"/>
            <w:gridSpan w:val="6"/>
            <w:tcBorders>
              <w:top w:val="single" w:sz="4" w:space="0" w:color="auto"/>
              <w:left w:val="nil"/>
              <w:bottom w:val="single" w:sz="4" w:space="0" w:color="auto"/>
              <w:right w:val="single" w:sz="4" w:space="0" w:color="000000"/>
            </w:tcBorders>
            <w:shd w:val="clear" w:color="000000" w:fill="FFFFFF"/>
            <w:vAlign w:val="center"/>
            <w:hideMark/>
          </w:tcPr>
          <w:p w:rsidR="008074C0" w:rsidRPr="008074C0" w:rsidRDefault="008074C0" w:rsidP="008074C0">
            <w:pPr>
              <w:suppressAutoHyphens w:val="0"/>
              <w:jc w:val="center"/>
              <w:rPr>
                <w:rFonts w:ascii="Calibri" w:hAnsi="Calibri"/>
                <w:b/>
                <w:bCs/>
                <w:color w:val="000000"/>
                <w:kern w:val="0"/>
                <w:sz w:val="22"/>
                <w:szCs w:val="22"/>
                <w:lang w:eastAsia="en-US"/>
              </w:rPr>
            </w:pPr>
            <w:r w:rsidRPr="008074C0">
              <w:rPr>
                <w:rFonts w:ascii="Calibri" w:hAnsi="Calibri"/>
                <w:b/>
                <w:bCs/>
                <w:color w:val="000000"/>
                <w:kern w:val="0"/>
                <w:sz w:val="22"/>
                <w:szCs w:val="22"/>
                <w:lang w:eastAsia="en-US"/>
              </w:rPr>
              <w:t>ΣΥΝΟΛΟ ΤΜΗΜΑΤΩΝ Α1+Α2+Α3</w:t>
            </w:r>
          </w:p>
        </w:tc>
        <w:tc>
          <w:tcPr>
            <w:tcW w:w="843"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18.096,00 €</w:t>
            </w:r>
          </w:p>
        </w:tc>
      </w:tr>
      <w:tr w:rsidR="008074C0" w:rsidRPr="008074C0" w:rsidTr="003024A2">
        <w:trPr>
          <w:trHeight w:val="300"/>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2555" w:type="pct"/>
            <w:gridSpan w:val="6"/>
            <w:tcBorders>
              <w:top w:val="single" w:sz="4" w:space="0" w:color="auto"/>
              <w:left w:val="nil"/>
              <w:bottom w:val="single" w:sz="4" w:space="0" w:color="auto"/>
              <w:right w:val="single" w:sz="4" w:space="0" w:color="000000"/>
            </w:tcBorders>
            <w:shd w:val="clear" w:color="auto" w:fill="auto"/>
            <w:noWrap/>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Φ.Π.Α. 24%</w:t>
            </w:r>
          </w:p>
        </w:tc>
        <w:tc>
          <w:tcPr>
            <w:tcW w:w="843"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4.343,04 €</w:t>
            </w:r>
          </w:p>
        </w:tc>
      </w:tr>
      <w:tr w:rsidR="008074C0" w:rsidRPr="008074C0" w:rsidTr="003024A2">
        <w:trPr>
          <w:trHeight w:val="300"/>
        </w:trPr>
        <w:tc>
          <w:tcPr>
            <w:tcW w:w="1602" w:type="pct"/>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2555" w:type="pct"/>
            <w:gridSpan w:val="6"/>
            <w:tcBorders>
              <w:top w:val="single" w:sz="4" w:space="0" w:color="auto"/>
              <w:left w:val="nil"/>
              <w:bottom w:val="single" w:sz="4" w:space="0" w:color="auto"/>
              <w:right w:val="single" w:sz="4" w:space="0" w:color="000000"/>
            </w:tcBorders>
            <w:shd w:val="clear" w:color="auto" w:fill="auto"/>
            <w:noWrap/>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ΓΕΝΙΚΟ ΣΥΝΟΛΟ ΤΜΗΜΑΤΟΣ Α</w:t>
            </w:r>
          </w:p>
        </w:tc>
        <w:tc>
          <w:tcPr>
            <w:tcW w:w="843"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22.439,04 €</w:t>
            </w:r>
          </w:p>
        </w:tc>
      </w:tr>
      <w:tr w:rsidR="008074C0" w:rsidRPr="008074C0" w:rsidTr="008074C0">
        <w:trPr>
          <w:trHeight w:val="300"/>
        </w:trPr>
        <w:tc>
          <w:tcPr>
            <w:tcW w:w="5000" w:type="pct"/>
            <w:gridSpan w:val="9"/>
            <w:tcBorders>
              <w:top w:val="single" w:sz="8" w:space="0" w:color="auto"/>
              <w:left w:val="single" w:sz="8" w:space="0" w:color="auto"/>
              <w:bottom w:val="single" w:sz="4" w:space="0" w:color="auto"/>
              <w:right w:val="single" w:sz="8" w:space="0" w:color="000000"/>
            </w:tcBorders>
            <w:shd w:val="clear" w:color="000000" w:fill="FFFFFF"/>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ΤΜΗΜΑ Β</w:t>
            </w:r>
          </w:p>
        </w:tc>
      </w:tr>
      <w:tr w:rsidR="008074C0" w:rsidRPr="008074C0" w:rsidTr="008074C0">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b/>
                <w:bCs/>
                <w:color w:val="000000"/>
                <w:kern w:val="0"/>
                <w:sz w:val="22"/>
                <w:szCs w:val="22"/>
                <w:lang w:eastAsia="en-US"/>
              </w:rPr>
            </w:pPr>
            <w:r w:rsidRPr="008074C0">
              <w:rPr>
                <w:rFonts w:ascii="Calibri" w:hAnsi="Calibri"/>
                <w:b/>
                <w:bCs/>
                <w:color w:val="000000"/>
                <w:kern w:val="0"/>
                <w:sz w:val="22"/>
                <w:szCs w:val="22"/>
                <w:lang w:eastAsia="en-US"/>
              </w:rPr>
              <w:t>ΠΡΟΜΗΘΕΙΑ ΚΛΙΜΑΤΙΣΤΙΚΩΝ &amp; ΥΠΟΣΥΣΤΗΜΑΤΩΝ ΚΕΝΤΡΙΚΩΝ ΚΛΙΜΑΤΙΣΤΙΚΩΝ ΕΓΚΑΤΑΣΤΑΣΕΩΝ</w:t>
            </w:r>
            <w:r w:rsidRPr="008074C0">
              <w:rPr>
                <w:rFonts w:ascii="Calibri" w:hAnsi="Calibri"/>
                <w:b/>
                <w:bCs/>
                <w:color w:val="000000"/>
                <w:kern w:val="0"/>
                <w:sz w:val="22"/>
                <w:szCs w:val="22"/>
                <w:lang w:val="en-US" w:eastAsia="en-US"/>
              </w:rPr>
              <w:t> </w:t>
            </w:r>
          </w:p>
        </w:tc>
      </w:tr>
      <w:tr w:rsidR="008074C0" w:rsidRPr="008074C0" w:rsidTr="008074C0">
        <w:trPr>
          <w:trHeight w:val="600"/>
        </w:trPr>
        <w:tc>
          <w:tcPr>
            <w:tcW w:w="1703" w:type="pct"/>
            <w:gridSpan w:val="2"/>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ΠΕΡΙΓΡΑΦΗ</w:t>
            </w:r>
          </w:p>
        </w:tc>
        <w:tc>
          <w:tcPr>
            <w:tcW w:w="835"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ΜΟΝΑΔΑ ΜΕΤΡΗΣΗΣ</w:t>
            </w:r>
          </w:p>
        </w:tc>
        <w:tc>
          <w:tcPr>
            <w:tcW w:w="870"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ΠΟΣΟΤΗΤΑ</w:t>
            </w:r>
          </w:p>
        </w:tc>
        <w:tc>
          <w:tcPr>
            <w:tcW w:w="926"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ΤΙΜΗ ΜΟΝΑΔΟΣ (ΕΥΡΩ)</w:t>
            </w:r>
          </w:p>
        </w:tc>
        <w:tc>
          <w:tcPr>
            <w:tcW w:w="666" w:type="pct"/>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ΣΥΝΟΛΟ                                   (ΕΥΡΩ)</w:t>
            </w:r>
          </w:p>
        </w:tc>
      </w:tr>
      <w:tr w:rsidR="008074C0" w:rsidRPr="008074C0" w:rsidTr="008074C0">
        <w:trPr>
          <w:trHeight w:val="600"/>
        </w:trPr>
        <w:tc>
          <w:tcPr>
            <w:tcW w:w="1703" w:type="pct"/>
            <w:gridSpan w:val="2"/>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rPr>
                <w:rFonts w:ascii="Calibri" w:hAnsi="Calibri"/>
                <w:color w:val="000000"/>
                <w:kern w:val="0"/>
                <w:sz w:val="22"/>
                <w:szCs w:val="22"/>
                <w:lang w:eastAsia="en-US"/>
              </w:rPr>
            </w:pPr>
            <w:r w:rsidRPr="008074C0">
              <w:rPr>
                <w:rFonts w:ascii="Calibri" w:hAnsi="Calibri"/>
                <w:color w:val="000000"/>
                <w:kern w:val="0"/>
                <w:sz w:val="22"/>
                <w:szCs w:val="22"/>
                <w:lang w:eastAsia="en-US"/>
              </w:rPr>
              <w:t xml:space="preserve">Κλιματιστικό 12.000 </w:t>
            </w:r>
            <w:r w:rsidRPr="008074C0">
              <w:rPr>
                <w:rFonts w:ascii="Calibri" w:hAnsi="Calibri"/>
                <w:color w:val="000000"/>
                <w:kern w:val="0"/>
                <w:sz w:val="22"/>
                <w:szCs w:val="22"/>
                <w:lang w:val="en-US" w:eastAsia="en-US"/>
              </w:rPr>
              <w:t>btu</w:t>
            </w:r>
            <w:r w:rsidRPr="008074C0">
              <w:rPr>
                <w:rFonts w:ascii="Calibri" w:hAnsi="Calibri"/>
                <w:color w:val="000000"/>
                <w:kern w:val="0"/>
                <w:sz w:val="22"/>
                <w:szCs w:val="22"/>
                <w:lang w:eastAsia="en-US"/>
              </w:rPr>
              <w:t xml:space="preserve"> με 3 </w:t>
            </w:r>
            <w:r w:rsidRPr="008074C0">
              <w:rPr>
                <w:rFonts w:ascii="Calibri" w:hAnsi="Calibri"/>
                <w:color w:val="000000"/>
                <w:kern w:val="0"/>
                <w:sz w:val="22"/>
                <w:szCs w:val="22"/>
                <w:lang w:val="en-US" w:eastAsia="en-US"/>
              </w:rPr>
              <w:t>m</w:t>
            </w:r>
            <w:r w:rsidRPr="008074C0">
              <w:rPr>
                <w:rFonts w:ascii="Calibri" w:hAnsi="Calibri"/>
                <w:color w:val="000000"/>
                <w:kern w:val="0"/>
                <w:sz w:val="22"/>
                <w:szCs w:val="22"/>
                <w:lang w:eastAsia="en-US"/>
              </w:rPr>
              <w:t xml:space="preserve"> δίκτυο (με εγκατάσταση)</w:t>
            </w:r>
          </w:p>
        </w:tc>
        <w:tc>
          <w:tcPr>
            <w:tcW w:w="835"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Τεμάχιο</w:t>
            </w:r>
          </w:p>
        </w:tc>
        <w:tc>
          <w:tcPr>
            <w:tcW w:w="870" w:type="pct"/>
            <w:gridSpan w:val="2"/>
            <w:tcBorders>
              <w:top w:val="nil"/>
              <w:left w:val="nil"/>
              <w:bottom w:val="single" w:sz="4" w:space="0" w:color="auto"/>
              <w:right w:val="single" w:sz="4" w:space="0" w:color="auto"/>
            </w:tcBorders>
            <w:shd w:val="clear" w:color="auto" w:fill="auto"/>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2</w:t>
            </w:r>
          </w:p>
        </w:tc>
        <w:tc>
          <w:tcPr>
            <w:tcW w:w="926"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600</w:t>
            </w:r>
          </w:p>
        </w:tc>
        <w:tc>
          <w:tcPr>
            <w:tcW w:w="666"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1.200,00</w:t>
            </w:r>
          </w:p>
        </w:tc>
      </w:tr>
      <w:tr w:rsidR="008074C0" w:rsidRPr="008074C0" w:rsidTr="008074C0">
        <w:trPr>
          <w:trHeight w:val="915"/>
        </w:trPr>
        <w:tc>
          <w:tcPr>
            <w:tcW w:w="1703" w:type="pct"/>
            <w:gridSpan w:val="2"/>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rPr>
                <w:rFonts w:ascii="Calibri" w:hAnsi="Calibri"/>
                <w:color w:val="000000"/>
                <w:kern w:val="0"/>
                <w:sz w:val="22"/>
                <w:szCs w:val="22"/>
                <w:lang w:eastAsia="en-US"/>
              </w:rPr>
            </w:pPr>
            <w:r w:rsidRPr="008074C0">
              <w:rPr>
                <w:rFonts w:ascii="Calibri" w:hAnsi="Calibri"/>
                <w:color w:val="000000"/>
                <w:kern w:val="0"/>
                <w:sz w:val="22"/>
                <w:szCs w:val="22"/>
                <w:lang w:eastAsia="en-US"/>
              </w:rPr>
              <w:t xml:space="preserve">Κλιματιστικό 18.000 </w:t>
            </w:r>
            <w:r w:rsidRPr="008074C0">
              <w:rPr>
                <w:rFonts w:ascii="Calibri" w:hAnsi="Calibri"/>
                <w:color w:val="000000"/>
                <w:kern w:val="0"/>
                <w:sz w:val="22"/>
                <w:szCs w:val="22"/>
                <w:lang w:val="en-US" w:eastAsia="en-US"/>
              </w:rPr>
              <w:t>btu</w:t>
            </w:r>
            <w:r w:rsidRPr="008074C0">
              <w:rPr>
                <w:rFonts w:ascii="Calibri" w:hAnsi="Calibri"/>
                <w:color w:val="000000"/>
                <w:kern w:val="0"/>
                <w:sz w:val="22"/>
                <w:szCs w:val="22"/>
                <w:lang w:eastAsia="en-US"/>
              </w:rPr>
              <w:t xml:space="preserve"> με 3 </w:t>
            </w:r>
            <w:r w:rsidRPr="008074C0">
              <w:rPr>
                <w:rFonts w:ascii="Calibri" w:hAnsi="Calibri"/>
                <w:color w:val="000000"/>
                <w:kern w:val="0"/>
                <w:sz w:val="22"/>
                <w:szCs w:val="22"/>
                <w:lang w:val="en-US" w:eastAsia="en-US"/>
              </w:rPr>
              <w:t>m</w:t>
            </w:r>
            <w:r w:rsidRPr="008074C0">
              <w:rPr>
                <w:rFonts w:ascii="Calibri" w:hAnsi="Calibri"/>
                <w:color w:val="000000"/>
                <w:kern w:val="0"/>
                <w:sz w:val="22"/>
                <w:szCs w:val="22"/>
                <w:lang w:eastAsia="en-US"/>
              </w:rPr>
              <w:t xml:space="preserve"> δίκτυο (με εγκατάσταση)</w:t>
            </w:r>
          </w:p>
        </w:tc>
        <w:tc>
          <w:tcPr>
            <w:tcW w:w="835"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Τεμάχιο</w:t>
            </w:r>
          </w:p>
        </w:tc>
        <w:tc>
          <w:tcPr>
            <w:tcW w:w="870" w:type="pct"/>
            <w:gridSpan w:val="2"/>
            <w:tcBorders>
              <w:top w:val="nil"/>
              <w:left w:val="nil"/>
              <w:bottom w:val="single" w:sz="4" w:space="0" w:color="auto"/>
              <w:right w:val="single" w:sz="4" w:space="0" w:color="auto"/>
            </w:tcBorders>
            <w:shd w:val="clear" w:color="auto" w:fill="auto"/>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2</w:t>
            </w:r>
          </w:p>
        </w:tc>
        <w:tc>
          <w:tcPr>
            <w:tcW w:w="926"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800</w:t>
            </w:r>
          </w:p>
        </w:tc>
        <w:tc>
          <w:tcPr>
            <w:tcW w:w="666"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1.600,00</w:t>
            </w:r>
          </w:p>
        </w:tc>
      </w:tr>
      <w:tr w:rsidR="008074C0" w:rsidRPr="008074C0" w:rsidTr="008074C0">
        <w:trPr>
          <w:trHeight w:val="900"/>
        </w:trPr>
        <w:tc>
          <w:tcPr>
            <w:tcW w:w="1703" w:type="pct"/>
            <w:gridSpan w:val="2"/>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rPr>
                <w:rFonts w:ascii="Calibri" w:hAnsi="Calibri"/>
                <w:color w:val="000000"/>
                <w:kern w:val="0"/>
                <w:sz w:val="22"/>
                <w:szCs w:val="22"/>
                <w:lang w:eastAsia="en-US"/>
              </w:rPr>
            </w:pPr>
            <w:r w:rsidRPr="008074C0">
              <w:rPr>
                <w:rFonts w:ascii="Calibri" w:hAnsi="Calibri"/>
                <w:color w:val="000000"/>
                <w:kern w:val="0"/>
                <w:sz w:val="22"/>
                <w:szCs w:val="22"/>
                <w:lang w:eastAsia="en-US"/>
              </w:rPr>
              <w:t xml:space="preserve">Κλιματιστικό 24.000 </w:t>
            </w:r>
            <w:r w:rsidRPr="008074C0">
              <w:rPr>
                <w:rFonts w:ascii="Calibri" w:hAnsi="Calibri"/>
                <w:color w:val="000000"/>
                <w:kern w:val="0"/>
                <w:sz w:val="22"/>
                <w:szCs w:val="22"/>
                <w:lang w:val="en-US" w:eastAsia="en-US"/>
              </w:rPr>
              <w:t>btu</w:t>
            </w:r>
            <w:r w:rsidRPr="008074C0">
              <w:rPr>
                <w:rFonts w:ascii="Calibri" w:hAnsi="Calibri"/>
                <w:color w:val="000000"/>
                <w:kern w:val="0"/>
                <w:sz w:val="22"/>
                <w:szCs w:val="22"/>
                <w:lang w:eastAsia="en-US"/>
              </w:rPr>
              <w:t xml:space="preserve"> με 3 </w:t>
            </w:r>
            <w:r w:rsidRPr="008074C0">
              <w:rPr>
                <w:rFonts w:ascii="Calibri" w:hAnsi="Calibri"/>
                <w:color w:val="000000"/>
                <w:kern w:val="0"/>
                <w:sz w:val="22"/>
                <w:szCs w:val="22"/>
                <w:lang w:val="en-US" w:eastAsia="en-US"/>
              </w:rPr>
              <w:t>m</w:t>
            </w:r>
            <w:r w:rsidRPr="008074C0">
              <w:rPr>
                <w:rFonts w:ascii="Calibri" w:hAnsi="Calibri"/>
                <w:color w:val="000000"/>
                <w:kern w:val="0"/>
                <w:sz w:val="22"/>
                <w:szCs w:val="22"/>
                <w:lang w:eastAsia="en-US"/>
              </w:rPr>
              <w:t xml:space="preserve"> δίκτυο (με εγκατάσταση)</w:t>
            </w:r>
          </w:p>
        </w:tc>
        <w:tc>
          <w:tcPr>
            <w:tcW w:w="835"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Τεμάχιο</w:t>
            </w:r>
          </w:p>
        </w:tc>
        <w:tc>
          <w:tcPr>
            <w:tcW w:w="870" w:type="pct"/>
            <w:gridSpan w:val="2"/>
            <w:tcBorders>
              <w:top w:val="nil"/>
              <w:left w:val="nil"/>
              <w:bottom w:val="single" w:sz="4" w:space="0" w:color="auto"/>
              <w:right w:val="single" w:sz="4" w:space="0" w:color="auto"/>
            </w:tcBorders>
            <w:shd w:val="clear" w:color="auto" w:fill="auto"/>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2</w:t>
            </w:r>
          </w:p>
        </w:tc>
        <w:tc>
          <w:tcPr>
            <w:tcW w:w="926"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1.100</w:t>
            </w:r>
          </w:p>
        </w:tc>
        <w:tc>
          <w:tcPr>
            <w:tcW w:w="666"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2.200,00</w:t>
            </w:r>
          </w:p>
        </w:tc>
      </w:tr>
      <w:tr w:rsidR="008074C0" w:rsidRPr="008074C0" w:rsidTr="008074C0">
        <w:trPr>
          <w:trHeight w:val="900"/>
        </w:trPr>
        <w:tc>
          <w:tcPr>
            <w:tcW w:w="1703" w:type="pct"/>
            <w:gridSpan w:val="2"/>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rPr>
                <w:rFonts w:ascii="Calibri" w:hAnsi="Calibri"/>
                <w:color w:val="000000"/>
                <w:kern w:val="0"/>
                <w:sz w:val="22"/>
                <w:szCs w:val="22"/>
                <w:lang w:eastAsia="en-US"/>
              </w:rPr>
            </w:pPr>
            <w:r w:rsidRPr="008074C0">
              <w:rPr>
                <w:rFonts w:ascii="Calibri" w:hAnsi="Calibri"/>
                <w:color w:val="000000"/>
                <w:kern w:val="0"/>
                <w:sz w:val="22"/>
                <w:szCs w:val="22"/>
                <w:lang w:eastAsia="en-US"/>
              </w:rPr>
              <w:t xml:space="preserve">Κλιματιστικό 50.000 </w:t>
            </w:r>
            <w:r w:rsidRPr="008074C0">
              <w:rPr>
                <w:rFonts w:ascii="Calibri" w:hAnsi="Calibri"/>
                <w:color w:val="000000"/>
                <w:kern w:val="0"/>
                <w:sz w:val="22"/>
                <w:szCs w:val="22"/>
                <w:lang w:val="en-US" w:eastAsia="en-US"/>
              </w:rPr>
              <w:t>btu</w:t>
            </w:r>
            <w:r w:rsidRPr="008074C0">
              <w:rPr>
                <w:rFonts w:ascii="Calibri" w:hAnsi="Calibri"/>
                <w:color w:val="000000"/>
                <w:kern w:val="0"/>
                <w:sz w:val="22"/>
                <w:szCs w:val="22"/>
                <w:lang w:eastAsia="en-US"/>
              </w:rPr>
              <w:t>, τύπου ντουλάπας (με εγκατάσταση)</w:t>
            </w:r>
          </w:p>
        </w:tc>
        <w:tc>
          <w:tcPr>
            <w:tcW w:w="835"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Τεμάχιο</w:t>
            </w:r>
          </w:p>
        </w:tc>
        <w:tc>
          <w:tcPr>
            <w:tcW w:w="870" w:type="pct"/>
            <w:gridSpan w:val="2"/>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2</w:t>
            </w:r>
          </w:p>
        </w:tc>
        <w:tc>
          <w:tcPr>
            <w:tcW w:w="926"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2.900</w:t>
            </w:r>
          </w:p>
        </w:tc>
        <w:tc>
          <w:tcPr>
            <w:tcW w:w="666"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5.800,00</w:t>
            </w:r>
          </w:p>
        </w:tc>
      </w:tr>
      <w:tr w:rsidR="008074C0" w:rsidRPr="008074C0" w:rsidTr="008074C0">
        <w:trPr>
          <w:trHeight w:val="270"/>
        </w:trPr>
        <w:tc>
          <w:tcPr>
            <w:tcW w:w="1703" w:type="pct"/>
            <w:gridSpan w:val="2"/>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835" w:type="pct"/>
            <w:gridSpan w:val="2"/>
            <w:tcBorders>
              <w:top w:val="nil"/>
              <w:left w:val="nil"/>
              <w:bottom w:val="single" w:sz="4" w:space="0" w:color="auto"/>
              <w:right w:val="nil"/>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870" w:type="pct"/>
            <w:gridSpan w:val="2"/>
            <w:tcBorders>
              <w:top w:val="nil"/>
              <w:left w:val="nil"/>
              <w:bottom w:val="single" w:sz="4" w:space="0" w:color="auto"/>
              <w:right w:val="nil"/>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926" w:type="pct"/>
            <w:gridSpan w:val="2"/>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666"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r>
      <w:tr w:rsidR="008074C0" w:rsidRPr="008074C0" w:rsidTr="008074C0">
        <w:trPr>
          <w:trHeight w:val="300"/>
        </w:trPr>
        <w:tc>
          <w:tcPr>
            <w:tcW w:w="1703" w:type="pct"/>
            <w:gridSpan w:val="2"/>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2631" w:type="pct"/>
            <w:gridSpan w:val="6"/>
            <w:tcBorders>
              <w:top w:val="single" w:sz="4" w:space="0" w:color="auto"/>
              <w:left w:val="nil"/>
              <w:bottom w:val="single" w:sz="4" w:space="0" w:color="auto"/>
              <w:right w:val="single" w:sz="4" w:space="0" w:color="000000"/>
            </w:tcBorders>
            <w:shd w:val="clear" w:color="000000" w:fill="FFFFFF"/>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ΣΥΝΟΛΟ ΤΜΗΜΑΤΟΣ Β</w:t>
            </w:r>
          </w:p>
        </w:tc>
        <w:tc>
          <w:tcPr>
            <w:tcW w:w="666" w:type="pct"/>
            <w:tcBorders>
              <w:top w:val="nil"/>
              <w:left w:val="nil"/>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10.800,00 €</w:t>
            </w:r>
          </w:p>
        </w:tc>
      </w:tr>
      <w:tr w:rsidR="008074C0" w:rsidRPr="008074C0" w:rsidTr="008074C0">
        <w:trPr>
          <w:trHeight w:val="300"/>
        </w:trPr>
        <w:tc>
          <w:tcPr>
            <w:tcW w:w="1703" w:type="pct"/>
            <w:gridSpan w:val="2"/>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xml:space="preserve">                                                                                                                                                       </w:t>
            </w:r>
          </w:p>
        </w:tc>
        <w:tc>
          <w:tcPr>
            <w:tcW w:w="2631" w:type="pct"/>
            <w:gridSpan w:val="6"/>
            <w:tcBorders>
              <w:top w:val="single" w:sz="4" w:space="0" w:color="auto"/>
              <w:left w:val="nil"/>
              <w:bottom w:val="single" w:sz="4" w:space="0" w:color="auto"/>
              <w:right w:val="single" w:sz="4" w:space="0" w:color="000000"/>
            </w:tcBorders>
            <w:shd w:val="clear" w:color="auto" w:fill="auto"/>
            <w:noWrap/>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Φ.Π.Α. 24%</w:t>
            </w:r>
          </w:p>
        </w:tc>
        <w:tc>
          <w:tcPr>
            <w:tcW w:w="666" w:type="pct"/>
            <w:tcBorders>
              <w:top w:val="nil"/>
              <w:left w:val="nil"/>
              <w:bottom w:val="single" w:sz="4" w:space="0" w:color="auto"/>
              <w:right w:val="single" w:sz="4" w:space="0" w:color="auto"/>
            </w:tcBorders>
            <w:shd w:val="clear" w:color="auto" w:fill="auto"/>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2.592,00 €</w:t>
            </w:r>
          </w:p>
        </w:tc>
      </w:tr>
      <w:tr w:rsidR="008074C0" w:rsidRPr="008074C0" w:rsidTr="008074C0">
        <w:trPr>
          <w:trHeight w:val="300"/>
        </w:trPr>
        <w:tc>
          <w:tcPr>
            <w:tcW w:w="1703" w:type="pct"/>
            <w:gridSpan w:val="2"/>
            <w:tcBorders>
              <w:top w:val="nil"/>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2631" w:type="pct"/>
            <w:gridSpan w:val="6"/>
            <w:tcBorders>
              <w:top w:val="single" w:sz="4" w:space="0" w:color="auto"/>
              <w:left w:val="nil"/>
              <w:bottom w:val="single" w:sz="4" w:space="0" w:color="auto"/>
              <w:right w:val="single" w:sz="4" w:space="0" w:color="000000"/>
            </w:tcBorders>
            <w:shd w:val="clear" w:color="auto" w:fill="auto"/>
            <w:noWrap/>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ΓΕΝΙΚΟ ΣΥΝΟΛΟ ΤΜΗΜΑΤΟΣ Β</w:t>
            </w:r>
          </w:p>
        </w:tc>
        <w:tc>
          <w:tcPr>
            <w:tcW w:w="666"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13.392,00 €</w:t>
            </w:r>
          </w:p>
        </w:tc>
      </w:tr>
    </w:tbl>
    <w:p w:rsidR="00A01E1E" w:rsidRDefault="00A01E1E" w:rsidP="001E3D76">
      <w:pPr>
        <w:rPr>
          <w:rFonts w:asciiTheme="minorHAnsi" w:hAnsiTheme="minorHAnsi" w:cs="Arial"/>
          <w:sz w:val="22"/>
          <w:szCs w:val="22"/>
        </w:rPr>
      </w:pPr>
    </w:p>
    <w:p w:rsidR="00A01E1E" w:rsidRPr="004B5B52" w:rsidRDefault="00A01E1E" w:rsidP="001E3D76">
      <w:pPr>
        <w:rPr>
          <w:rFonts w:asciiTheme="minorHAnsi" w:hAnsiTheme="minorHAnsi" w:cs="Arial"/>
          <w:sz w:val="22"/>
          <w:szCs w:val="22"/>
        </w:rPr>
      </w:pPr>
    </w:p>
    <w:tbl>
      <w:tblPr>
        <w:tblW w:w="5000" w:type="pct"/>
        <w:tblLook w:val="04A0"/>
      </w:tblPr>
      <w:tblGrid>
        <w:gridCol w:w="3303"/>
        <w:gridCol w:w="2327"/>
        <w:gridCol w:w="2086"/>
        <w:gridCol w:w="3300"/>
      </w:tblGrid>
      <w:tr w:rsidR="008074C0" w:rsidRPr="008074C0" w:rsidTr="008074C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ΣΥΝΟΛΙΚΟΣ ΠΡΟΫΠΟΛΟΓΙΣΜΟΣ ΜΕΛΕΤΗΣ</w:t>
            </w:r>
          </w:p>
        </w:tc>
      </w:tr>
      <w:tr w:rsidR="008074C0" w:rsidRPr="008074C0" w:rsidTr="008074C0">
        <w:trPr>
          <w:trHeight w:val="300"/>
        </w:trPr>
        <w:tc>
          <w:tcPr>
            <w:tcW w:w="1499" w:type="pct"/>
            <w:tcBorders>
              <w:top w:val="nil"/>
              <w:left w:val="single" w:sz="4" w:space="0" w:color="auto"/>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1056"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ΣΥΝΟΛΟ</w:t>
            </w:r>
          </w:p>
        </w:tc>
        <w:tc>
          <w:tcPr>
            <w:tcW w:w="947"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ΦΠΑ 24%</w:t>
            </w:r>
          </w:p>
        </w:tc>
        <w:tc>
          <w:tcPr>
            <w:tcW w:w="1499"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ΓΕΝΙΚΟ ΣΥΝΟΛΟ</w:t>
            </w:r>
          </w:p>
        </w:tc>
      </w:tr>
      <w:tr w:rsidR="008074C0" w:rsidRPr="008074C0" w:rsidTr="008074C0">
        <w:trPr>
          <w:trHeight w:val="300"/>
        </w:trPr>
        <w:tc>
          <w:tcPr>
            <w:tcW w:w="1499" w:type="pct"/>
            <w:tcBorders>
              <w:top w:val="nil"/>
              <w:left w:val="single" w:sz="4" w:space="0" w:color="auto"/>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ΤΜΗΜΑ Α</w:t>
            </w:r>
          </w:p>
        </w:tc>
        <w:tc>
          <w:tcPr>
            <w:tcW w:w="1056"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18.096,00 €</w:t>
            </w:r>
          </w:p>
        </w:tc>
        <w:tc>
          <w:tcPr>
            <w:tcW w:w="947"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4.343,04 €</w:t>
            </w:r>
          </w:p>
        </w:tc>
        <w:tc>
          <w:tcPr>
            <w:tcW w:w="1499"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22.439,04 €</w:t>
            </w:r>
          </w:p>
        </w:tc>
      </w:tr>
      <w:tr w:rsidR="008074C0" w:rsidRPr="008074C0" w:rsidTr="008074C0">
        <w:trPr>
          <w:trHeight w:val="300"/>
        </w:trPr>
        <w:tc>
          <w:tcPr>
            <w:tcW w:w="1499" w:type="pct"/>
            <w:tcBorders>
              <w:top w:val="nil"/>
              <w:left w:val="single" w:sz="4" w:space="0" w:color="auto"/>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ΤΜΗΜΑ Β</w:t>
            </w:r>
          </w:p>
        </w:tc>
        <w:tc>
          <w:tcPr>
            <w:tcW w:w="1056"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10.800,00 €</w:t>
            </w:r>
          </w:p>
        </w:tc>
        <w:tc>
          <w:tcPr>
            <w:tcW w:w="947"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2.592,00 €</w:t>
            </w:r>
          </w:p>
        </w:tc>
        <w:tc>
          <w:tcPr>
            <w:tcW w:w="1499"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13.392,00 €</w:t>
            </w:r>
          </w:p>
        </w:tc>
      </w:tr>
      <w:tr w:rsidR="008074C0" w:rsidRPr="008074C0" w:rsidTr="008074C0">
        <w:trPr>
          <w:trHeight w:val="300"/>
        </w:trPr>
        <w:tc>
          <w:tcPr>
            <w:tcW w:w="1499" w:type="pct"/>
            <w:tcBorders>
              <w:top w:val="nil"/>
              <w:left w:val="single" w:sz="4" w:space="0" w:color="auto"/>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1056"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947"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c>
          <w:tcPr>
            <w:tcW w:w="1499"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color w:val="000000"/>
                <w:kern w:val="0"/>
                <w:sz w:val="22"/>
                <w:szCs w:val="22"/>
                <w:lang w:val="en-US" w:eastAsia="en-US"/>
              </w:rPr>
            </w:pPr>
            <w:r w:rsidRPr="008074C0">
              <w:rPr>
                <w:rFonts w:ascii="Calibri" w:hAnsi="Calibri"/>
                <w:color w:val="000000"/>
                <w:kern w:val="0"/>
                <w:sz w:val="22"/>
                <w:szCs w:val="22"/>
                <w:lang w:val="en-US" w:eastAsia="en-US"/>
              </w:rPr>
              <w:t> </w:t>
            </w:r>
          </w:p>
        </w:tc>
      </w:tr>
      <w:tr w:rsidR="008074C0" w:rsidRPr="008074C0" w:rsidTr="008074C0">
        <w:trPr>
          <w:trHeight w:val="300"/>
        </w:trPr>
        <w:tc>
          <w:tcPr>
            <w:tcW w:w="1499" w:type="pct"/>
            <w:tcBorders>
              <w:top w:val="nil"/>
              <w:left w:val="single" w:sz="4" w:space="0" w:color="auto"/>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ΓΕΝΙΚΟ ΣΥΝΟΛΟ</w:t>
            </w:r>
          </w:p>
        </w:tc>
        <w:tc>
          <w:tcPr>
            <w:tcW w:w="1056"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28.896,00 €</w:t>
            </w:r>
          </w:p>
        </w:tc>
        <w:tc>
          <w:tcPr>
            <w:tcW w:w="947"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6.935,04 €</w:t>
            </w:r>
          </w:p>
        </w:tc>
        <w:tc>
          <w:tcPr>
            <w:tcW w:w="1499" w:type="pct"/>
            <w:tcBorders>
              <w:top w:val="nil"/>
              <w:left w:val="nil"/>
              <w:bottom w:val="single" w:sz="4" w:space="0" w:color="auto"/>
              <w:right w:val="single" w:sz="4" w:space="0" w:color="auto"/>
            </w:tcBorders>
            <w:shd w:val="clear" w:color="auto" w:fill="auto"/>
            <w:noWrap/>
            <w:vAlign w:val="center"/>
            <w:hideMark/>
          </w:tcPr>
          <w:p w:rsidR="008074C0" w:rsidRPr="008074C0" w:rsidRDefault="008074C0" w:rsidP="008074C0">
            <w:pPr>
              <w:suppressAutoHyphens w:val="0"/>
              <w:jc w:val="center"/>
              <w:rPr>
                <w:rFonts w:ascii="Calibri" w:hAnsi="Calibri"/>
                <w:b/>
                <w:bCs/>
                <w:color w:val="000000"/>
                <w:kern w:val="0"/>
                <w:sz w:val="22"/>
                <w:szCs w:val="22"/>
                <w:lang w:val="en-US" w:eastAsia="en-US"/>
              </w:rPr>
            </w:pPr>
            <w:r w:rsidRPr="008074C0">
              <w:rPr>
                <w:rFonts w:ascii="Calibri" w:hAnsi="Calibri"/>
                <w:b/>
                <w:bCs/>
                <w:color w:val="000000"/>
                <w:kern w:val="0"/>
                <w:sz w:val="22"/>
                <w:szCs w:val="22"/>
                <w:lang w:val="en-US" w:eastAsia="en-US"/>
              </w:rPr>
              <w:t>35.831,04 €</w:t>
            </w:r>
          </w:p>
        </w:tc>
      </w:tr>
    </w:tbl>
    <w:p w:rsidR="00070948" w:rsidRPr="004B5B52" w:rsidRDefault="00070948" w:rsidP="001E3D76">
      <w:pPr>
        <w:rPr>
          <w:rFonts w:asciiTheme="minorHAnsi" w:hAnsiTheme="minorHAnsi" w:cs="Arial"/>
          <w:sz w:val="22"/>
          <w:szCs w:val="22"/>
        </w:rPr>
      </w:pPr>
    </w:p>
    <w:p w:rsidR="002D2D69" w:rsidRDefault="002D2D69" w:rsidP="001E3D76">
      <w:pPr>
        <w:rPr>
          <w:rFonts w:asciiTheme="minorHAnsi" w:hAnsiTheme="minorHAnsi" w:cs="Arial"/>
          <w:sz w:val="22"/>
          <w:szCs w:val="22"/>
        </w:rPr>
      </w:pPr>
    </w:p>
    <w:p w:rsidR="00D6695B" w:rsidRPr="004B5B52" w:rsidRDefault="00CD4E9C" w:rsidP="00AD69BB">
      <w:pPr>
        <w:jc w:val="both"/>
        <w:rPr>
          <w:rFonts w:asciiTheme="minorHAnsi" w:hAnsiTheme="minorHAnsi" w:cs="Arial"/>
          <w:sz w:val="22"/>
          <w:szCs w:val="22"/>
        </w:rPr>
      </w:pPr>
      <w:r w:rsidRPr="00365E08">
        <w:rPr>
          <w:rFonts w:asciiTheme="minorHAnsi" w:hAnsiTheme="minorHAnsi" w:cs="Arial"/>
          <w:b/>
          <w:sz w:val="22"/>
          <w:szCs w:val="22"/>
        </w:rPr>
        <w:t>Ολογράφως</w:t>
      </w:r>
      <w:r w:rsidR="00D6695B" w:rsidRPr="00365E08">
        <w:rPr>
          <w:rFonts w:asciiTheme="minorHAnsi" w:hAnsiTheme="minorHAnsi" w:cs="Arial"/>
          <w:b/>
          <w:sz w:val="22"/>
          <w:szCs w:val="22"/>
        </w:rPr>
        <w:t>:</w:t>
      </w:r>
      <w:r w:rsidR="00D6695B" w:rsidRPr="004B5B52">
        <w:rPr>
          <w:rFonts w:asciiTheme="minorHAnsi" w:hAnsiTheme="minorHAnsi" w:cs="Arial"/>
          <w:sz w:val="22"/>
          <w:szCs w:val="22"/>
        </w:rPr>
        <w:t xml:space="preserve"> </w:t>
      </w:r>
      <w:r w:rsidR="00342588">
        <w:rPr>
          <w:rFonts w:asciiTheme="minorHAnsi" w:hAnsiTheme="minorHAnsi" w:cs="Arial"/>
          <w:sz w:val="22"/>
          <w:szCs w:val="22"/>
        </w:rPr>
        <w:t xml:space="preserve">Τριάντα </w:t>
      </w:r>
      <w:r w:rsidR="008074C0">
        <w:rPr>
          <w:rFonts w:asciiTheme="minorHAnsi" w:hAnsiTheme="minorHAnsi" w:cs="Arial"/>
          <w:sz w:val="22"/>
          <w:szCs w:val="22"/>
        </w:rPr>
        <w:t>Πέντε</w:t>
      </w:r>
      <w:r w:rsidR="00342588">
        <w:rPr>
          <w:rFonts w:asciiTheme="minorHAnsi" w:hAnsiTheme="minorHAnsi" w:cs="Arial"/>
          <w:sz w:val="22"/>
          <w:szCs w:val="22"/>
        </w:rPr>
        <w:t xml:space="preserve"> </w:t>
      </w:r>
      <w:r w:rsidR="00E0581F" w:rsidRPr="004B5B52">
        <w:rPr>
          <w:rFonts w:asciiTheme="minorHAnsi" w:hAnsiTheme="minorHAnsi" w:cs="Arial"/>
          <w:sz w:val="22"/>
          <w:szCs w:val="22"/>
        </w:rPr>
        <w:t xml:space="preserve">Χιλιάδες </w:t>
      </w:r>
      <w:r w:rsidR="008074C0" w:rsidRPr="008074C0">
        <w:rPr>
          <w:rFonts w:asciiTheme="minorHAnsi" w:hAnsiTheme="minorHAnsi" w:cs="Arial"/>
          <w:sz w:val="22"/>
          <w:szCs w:val="22"/>
        </w:rPr>
        <w:t>Οκτακόσια</w:t>
      </w:r>
      <w:r w:rsidR="00E0581F" w:rsidRPr="008074C0">
        <w:rPr>
          <w:rFonts w:asciiTheme="minorHAnsi" w:hAnsiTheme="minorHAnsi" w:cs="Arial"/>
          <w:sz w:val="22"/>
          <w:szCs w:val="22"/>
        </w:rPr>
        <w:t xml:space="preserve"> </w:t>
      </w:r>
      <w:r w:rsidR="008074C0">
        <w:rPr>
          <w:rFonts w:asciiTheme="minorHAnsi" w:hAnsiTheme="minorHAnsi" w:cs="Arial"/>
          <w:sz w:val="22"/>
          <w:szCs w:val="22"/>
        </w:rPr>
        <w:t xml:space="preserve">Τριάντα Ένα </w:t>
      </w:r>
      <w:r w:rsidR="00614FBA" w:rsidRPr="008074C0">
        <w:rPr>
          <w:rFonts w:asciiTheme="minorHAnsi" w:hAnsiTheme="minorHAnsi" w:cs="Arial"/>
          <w:sz w:val="22"/>
          <w:szCs w:val="22"/>
        </w:rPr>
        <w:t>Ε</w:t>
      </w:r>
      <w:r w:rsidR="004D7B77" w:rsidRPr="008074C0">
        <w:rPr>
          <w:rFonts w:asciiTheme="minorHAnsi" w:hAnsiTheme="minorHAnsi" w:cs="Arial"/>
          <w:sz w:val="22"/>
          <w:szCs w:val="22"/>
        </w:rPr>
        <w:t>υρώ</w:t>
      </w:r>
      <w:r w:rsidR="00E0581F" w:rsidRPr="008074C0">
        <w:rPr>
          <w:rFonts w:asciiTheme="minorHAnsi" w:hAnsiTheme="minorHAnsi" w:cs="Arial"/>
          <w:sz w:val="22"/>
          <w:szCs w:val="22"/>
        </w:rPr>
        <w:t xml:space="preserve"> και</w:t>
      </w:r>
      <w:r w:rsidR="008074C0">
        <w:rPr>
          <w:rFonts w:asciiTheme="minorHAnsi" w:hAnsiTheme="minorHAnsi" w:cs="Arial"/>
          <w:sz w:val="22"/>
          <w:szCs w:val="22"/>
        </w:rPr>
        <w:t xml:space="preserve"> Τέσσερα</w:t>
      </w:r>
      <w:r w:rsidR="00E0581F" w:rsidRPr="008074C0">
        <w:rPr>
          <w:rFonts w:asciiTheme="minorHAnsi" w:hAnsiTheme="minorHAnsi" w:cs="Arial"/>
          <w:sz w:val="22"/>
          <w:szCs w:val="22"/>
        </w:rPr>
        <w:t xml:space="preserve"> Λεπτ</w:t>
      </w:r>
      <w:r w:rsidR="00E0581F" w:rsidRPr="004B5B52">
        <w:rPr>
          <w:rFonts w:asciiTheme="minorHAnsi" w:hAnsiTheme="minorHAnsi" w:cs="Arial"/>
          <w:sz w:val="22"/>
          <w:szCs w:val="22"/>
        </w:rPr>
        <w:t>ά</w:t>
      </w:r>
      <w:r w:rsidR="006979E9">
        <w:rPr>
          <w:rFonts w:asciiTheme="minorHAnsi" w:hAnsiTheme="minorHAnsi" w:cs="Arial"/>
          <w:sz w:val="22"/>
          <w:szCs w:val="22"/>
        </w:rPr>
        <w:t>, συμπεριλαμβανομένου Φ.Π.Α. 24%</w:t>
      </w:r>
      <w:r w:rsidRPr="004B5B52">
        <w:rPr>
          <w:rFonts w:asciiTheme="minorHAnsi" w:hAnsiTheme="minorHAnsi" w:cs="Arial"/>
          <w:sz w:val="22"/>
          <w:szCs w:val="22"/>
        </w:rPr>
        <w:t>.</w:t>
      </w:r>
    </w:p>
    <w:p w:rsidR="006979E9" w:rsidRDefault="006979E9" w:rsidP="004271D3">
      <w:pPr>
        <w:ind w:left="-720"/>
        <w:jc w:val="center"/>
        <w:rPr>
          <w:rFonts w:asciiTheme="minorHAnsi" w:hAnsiTheme="minorHAnsi" w:cs="Arial"/>
          <w:bCs/>
          <w:spacing w:val="-3"/>
          <w:sz w:val="22"/>
          <w:szCs w:val="22"/>
          <w:u w:val="single"/>
        </w:rPr>
      </w:pPr>
    </w:p>
    <w:p w:rsidR="00D6695B" w:rsidRPr="004B5B52" w:rsidRDefault="00D6695B" w:rsidP="004271D3">
      <w:pPr>
        <w:ind w:left="-720"/>
        <w:jc w:val="center"/>
        <w:rPr>
          <w:rFonts w:asciiTheme="minorHAnsi" w:hAnsiTheme="minorHAnsi" w:cs="Arial"/>
          <w:sz w:val="22"/>
          <w:szCs w:val="22"/>
        </w:rPr>
      </w:pPr>
      <w:r w:rsidRPr="004B5B52">
        <w:rPr>
          <w:rFonts w:asciiTheme="minorHAnsi" w:hAnsiTheme="minorHAnsi" w:cs="Arial"/>
          <w:bCs/>
          <w:spacing w:val="-3"/>
          <w:sz w:val="22"/>
          <w:szCs w:val="22"/>
          <w:u w:val="single"/>
        </w:rPr>
        <w:t>Δ. ΕΙΔΙΚΗ ΣΥΓΓΡΑΦΗ ΥΠΟΧΡΕΩΣΕΩΝ</w:t>
      </w:r>
    </w:p>
    <w:p w:rsidR="006620A1" w:rsidRPr="004B5B52" w:rsidRDefault="006620A1" w:rsidP="00D6695B">
      <w:pPr>
        <w:tabs>
          <w:tab w:val="left" w:pos="3600"/>
        </w:tabs>
        <w:jc w:val="both"/>
        <w:rPr>
          <w:rFonts w:asciiTheme="minorHAnsi" w:hAnsiTheme="minorHAnsi" w:cs="Arial"/>
          <w:sz w:val="22"/>
          <w:szCs w:val="22"/>
        </w:rPr>
      </w:pPr>
    </w:p>
    <w:p w:rsidR="006620A1" w:rsidRPr="004B5B52" w:rsidRDefault="006620A1" w:rsidP="00D6695B">
      <w:pPr>
        <w:tabs>
          <w:tab w:val="left" w:pos="3600"/>
        </w:tabs>
        <w:jc w:val="both"/>
        <w:rPr>
          <w:rFonts w:asciiTheme="minorHAnsi" w:hAnsiTheme="minorHAnsi" w:cs="Arial"/>
          <w:sz w:val="22"/>
          <w:szCs w:val="22"/>
          <w:u w:val="single"/>
        </w:rPr>
      </w:pPr>
      <w:r w:rsidRPr="004B5B52">
        <w:rPr>
          <w:rFonts w:asciiTheme="minorHAnsi" w:hAnsiTheme="minorHAnsi" w:cs="Arial"/>
          <w:sz w:val="22"/>
          <w:szCs w:val="22"/>
          <w:u w:val="single"/>
        </w:rPr>
        <w:t>Γενικά</w:t>
      </w:r>
    </w:p>
    <w:p w:rsidR="006620A1" w:rsidRPr="004B5B52" w:rsidRDefault="006620A1" w:rsidP="00D6695B">
      <w:pPr>
        <w:tabs>
          <w:tab w:val="left" w:pos="3600"/>
        </w:tabs>
        <w:jc w:val="both"/>
        <w:rPr>
          <w:rFonts w:asciiTheme="minorHAnsi" w:hAnsiTheme="minorHAnsi" w:cs="Arial"/>
          <w:sz w:val="22"/>
          <w:szCs w:val="22"/>
        </w:rPr>
      </w:pPr>
    </w:p>
    <w:p w:rsidR="00D25AA1" w:rsidRPr="004B5B52" w:rsidRDefault="00D25AA1" w:rsidP="00D6695B">
      <w:pPr>
        <w:tabs>
          <w:tab w:val="left" w:pos="3600"/>
        </w:tabs>
        <w:jc w:val="both"/>
        <w:rPr>
          <w:rFonts w:asciiTheme="minorHAnsi" w:hAnsiTheme="minorHAnsi" w:cs="Arial"/>
          <w:sz w:val="22"/>
          <w:szCs w:val="22"/>
        </w:rPr>
      </w:pPr>
      <w:r w:rsidRPr="004B5B52">
        <w:rPr>
          <w:rFonts w:asciiTheme="minorHAnsi" w:hAnsiTheme="minorHAnsi" w:cs="Arial"/>
          <w:sz w:val="22"/>
          <w:szCs w:val="22"/>
        </w:rPr>
        <w:t xml:space="preserve">Έκαστος ενδιαφερόμενος </w:t>
      </w:r>
      <w:r w:rsidR="000E70F4" w:rsidRPr="004B5B52">
        <w:rPr>
          <w:rFonts w:asciiTheme="minorHAnsi" w:hAnsiTheme="minorHAnsi" w:cs="Arial"/>
          <w:sz w:val="22"/>
          <w:szCs w:val="22"/>
        </w:rPr>
        <w:t>υποχρεούται</w:t>
      </w:r>
      <w:r w:rsidRPr="004B5B52">
        <w:rPr>
          <w:rFonts w:asciiTheme="minorHAnsi" w:hAnsiTheme="minorHAnsi" w:cs="Arial"/>
          <w:sz w:val="22"/>
          <w:szCs w:val="22"/>
        </w:rPr>
        <w:t xml:space="preserve"> να συμμετέχει </w:t>
      </w:r>
      <w:r w:rsidR="000E70F4" w:rsidRPr="004B5B52">
        <w:rPr>
          <w:rFonts w:asciiTheme="minorHAnsi" w:hAnsiTheme="minorHAnsi" w:cs="Arial"/>
          <w:sz w:val="22"/>
          <w:szCs w:val="22"/>
        </w:rPr>
        <w:t xml:space="preserve">και </w:t>
      </w:r>
      <w:r w:rsidRPr="004B5B52">
        <w:rPr>
          <w:rFonts w:asciiTheme="minorHAnsi" w:hAnsiTheme="minorHAnsi" w:cs="Arial"/>
          <w:sz w:val="22"/>
          <w:szCs w:val="22"/>
        </w:rPr>
        <w:t xml:space="preserve">για </w:t>
      </w:r>
      <w:r w:rsidR="000E70F4" w:rsidRPr="004B5B52">
        <w:rPr>
          <w:rFonts w:asciiTheme="minorHAnsi" w:hAnsiTheme="minorHAnsi" w:cs="Arial"/>
          <w:sz w:val="22"/>
          <w:szCs w:val="22"/>
        </w:rPr>
        <w:t xml:space="preserve">τις δύο </w:t>
      </w:r>
      <w:r w:rsidR="00A01E1E">
        <w:rPr>
          <w:rFonts w:asciiTheme="minorHAnsi" w:hAnsiTheme="minorHAnsi" w:cs="Arial"/>
          <w:sz w:val="22"/>
          <w:szCs w:val="22"/>
        </w:rPr>
        <w:t>Τμήματα</w:t>
      </w:r>
      <w:r w:rsidR="000E70F4" w:rsidRPr="004B5B52">
        <w:rPr>
          <w:rFonts w:asciiTheme="minorHAnsi" w:hAnsiTheme="minorHAnsi" w:cs="Arial"/>
          <w:sz w:val="22"/>
          <w:szCs w:val="22"/>
        </w:rPr>
        <w:t xml:space="preserve"> τ</w:t>
      </w:r>
      <w:r w:rsidRPr="004B5B52">
        <w:rPr>
          <w:rFonts w:asciiTheme="minorHAnsi" w:hAnsiTheme="minorHAnsi" w:cs="Arial"/>
          <w:sz w:val="22"/>
          <w:szCs w:val="22"/>
        </w:rPr>
        <w:t xml:space="preserve">ου ενδεικτικού προϋπολογισμού της </w:t>
      </w:r>
      <w:r w:rsidR="006A7D3B" w:rsidRPr="004B5B52">
        <w:rPr>
          <w:rFonts w:asciiTheme="minorHAnsi" w:hAnsiTheme="minorHAnsi" w:cs="Arial"/>
          <w:sz w:val="22"/>
          <w:szCs w:val="22"/>
        </w:rPr>
        <w:t>Μ</w:t>
      </w:r>
      <w:r w:rsidRPr="004B5B52">
        <w:rPr>
          <w:rFonts w:asciiTheme="minorHAnsi" w:hAnsiTheme="minorHAnsi" w:cs="Arial"/>
          <w:sz w:val="22"/>
          <w:szCs w:val="22"/>
        </w:rPr>
        <w:t xml:space="preserve">ελέτης. </w:t>
      </w:r>
    </w:p>
    <w:p w:rsidR="00AB5BA8" w:rsidRPr="004B5B52" w:rsidRDefault="00AB5BA8" w:rsidP="00AB5BA8">
      <w:pPr>
        <w:jc w:val="both"/>
        <w:rPr>
          <w:rFonts w:asciiTheme="minorHAnsi" w:hAnsiTheme="minorHAnsi" w:cs="Arial"/>
          <w:sz w:val="22"/>
          <w:szCs w:val="22"/>
        </w:rPr>
      </w:pPr>
      <w:r w:rsidRPr="004B5B52">
        <w:rPr>
          <w:rFonts w:asciiTheme="minorHAnsi" w:hAnsiTheme="minorHAnsi" w:cs="Arial"/>
          <w:sz w:val="22"/>
          <w:szCs w:val="22"/>
        </w:rPr>
        <w:t xml:space="preserve">Ανάδοχος θα είναι αυτός που θα προσφέρει τη χαμηλότερη τιμή </w:t>
      </w:r>
      <w:r w:rsidR="00485E21">
        <w:rPr>
          <w:rFonts w:asciiTheme="minorHAnsi" w:hAnsiTheme="minorHAnsi" w:cs="Arial"/>
          <w:sz w:val="22"/>
          <w:szCs w:val="22"/>
        </w:rPr>
        <w:t>αθροιστικά και  για τα δύο (2) Τμήματα.</w:t>
      </w:r>
    </w:p>
    <w:p w:rsidR="00D25AA1" w:rsidRPr="004B5B52" w:rsidRDefault="00D25AA1" w:rsidP="00D6695B">
      <w:pPr>
        <w:tabs>
          <w:tab w:val="left" w:pos="3600"/>
        </w:tabs>
        <w:jc w:val="both"/>
        <w:rPr>
          <w:rFonts w:asciiTheme="minorHAnsi" w:hAnsiTheme="minorHAnsi" w:cs="Arial"/>
          <w:sz w:val="22"/>
          <w:szCs w:val="22"/>
        </w:rPr>
      </w:pPr>
    </w:p>
    <w:p w:rsidR="006A7D3B" w:rsidRPr="004B5B52" w:rsidRDefault="007F4D5A" w:rsidP="006A7D3B">
      <w:pPr>
        <w:jc w:val="both"/>
        <w:rPr>
          <w:rFonts w:asciiTheme="minorHAnsi" w:hAnsiTheme="minorHAnsi" w:cs="Arial"/>
          <w:sz w:val="22"/>
          <w:szCs w:val="22"/>
        </w:rPr>
      </w:pPr>
      <w:r>
        <w:rPr>
          <w:rFonts w:asciiTheme="minorHAnsi" w:hAnsiTheme="minorHAnsi" w:cs="Arial"/>
          <w:sz w:val="22"/>
          <w:szCs w:val="22"/>
        </w:rPr>
        <w:t>Όλα τ</w:t>
      </w:r>
      <w:r w:rsidR="006A7D3B" w:rsidRPr="004B5B52">
        <w:rPr>
          <w:rFonts w:asciiTheme="minorHAnsi" w:hAnsiTheme="minorHAnsi" w:cs="Arial"/>
          <w:sz w:val="22"/>
          <w:szCs w:val="22"/>
        </w:rPr>
        <w:t xml:space="preserve">α είδη και οι ποσότητες τους </w:t>
      </w:r>
      <w:r>
        <w:rPr>
          <w:rFonts w:asciiTheme="minorHAnsi" w:hAnsiTheme="minorHAnsi" w:cs="Arial"/>
          <w:sz w:val="22"/>
          <w:szCs w:val="22"/>
        </w:rPr>
        <w:t xml:space="preserve">σε όλα τα Τμήματα (και στα Υποτμήματά τους) </w:t>
      </w:r>
      <w:r w:rsidR="006A7D3B" w:rsidRPr="004B5B52">
        <w:rPr>
          <w:rFonts w:asciiTheme="minorHAnsi" w:hAnsiTheme="minorHAnsi" w:cs="Arial"/>
          <w:sz w:val="22"/>
          <w:szCs w:val="22"/>
        </w:rPr>
        <w:t>στον ενδεικτικό προϋπολογισμό είναι ενδεικτικ</w:t>
      </w:r>
      <w:r>
        <w:rPr>
          <w:rFonts w:asciiTheme="minorHAnsi" w:hAnsiTheme="minorHAnsi" w:cs="Arial"/>
          <w:sz w:val="22"/>
          <w:szCs w:val="22"/>
        </w:rPr>
        <w:t>ά</w:t>
      </w:r>
      <w:r w:rsidR="006A7D3B" w:rsidRPr="004B5B52">
        <w:rPr>
          <w:rFonts w:asciiTheme="minorHAnsi" w:hAnsiTheme="minorHAnsi" w:cs="Arial"/>
          <w:sz w:val="22"/>
          <w:szCs w:val="22"/>
        </w:rPr>
        <w:t xml:space="preserve"> επειδή δεν μπορεί να είναι εκ των προτέρων γνωστή η ακριβής ποσότητα και το είδος ενός εκάστου </w:t>
      </w:r>
      <w:r>
        <w:rPr>
          <w:rFonts w:asciiTheme="minorHAnsi" w:hAnsiTheme="minorHAnsi" w:cs="Arial"/>
          <w:sz w:val="22"/>
          <w:szCs w:val="22"/>
        </w:rPr>
        <w:t xml:space="preserve">π.χ. </w:t>
      </w:r>
      <w:r w:rsidR="006A7D3B" w:rsidRPr="004B5B52">
        <w:rPr>
          <w:rFonts w:asciiTheme="minorHAnsi" w:hAnsiTheme="minorHAnsi" w:cs="Arial"/>
          <w:sz w:val="22"/>
          <w:szCs w:val="22"/>
        </w:rPr>
        <w:t>ανταλλακτικού και οι εργατοώρες εργασίας που θα απαιτηθούν για όποια τυχόν βλάβη ήθελε προκύψει σε κάθε τύπο των κλιματιστικών μονάδων και εγκαταστάσεων του Δήμου</w:t>
      </w:r>
      <w:r w:rsidR="00A0661F">
        <w:rPr>
          <w:rFonts w:asciiTheme="minorHAnsi" w:hAnsiTheme="minorHAnsi" w:cs="Arial"/>
          <w:sz w:val="22"/>
          <w:szCs w:val="22"/>
        </w:rPr>
        <w:t>. Για το λόγο αυτό</w:t>
      </w:r>
      <w:r w:rsidR="006A7D3B" w:rsidRPr="004B5B52">
        <w:rPr>
          <w:rFonts w:asciiTheme="minorHAnsi" w:hAnsiTheme="minorHAnsi" w:cs="Arial"/>
          <w:sz w:val="22"/>
          <w:szCs w:val="22"/>
        </w:rPr>
        <w:t xml:space="preserve">, είναι δυνατή η </w:t>
      </w:r>
      <w:r w:rsidR="00A0661F">
        <w:rPr>
          <w:rFonts w:asciiTheme="minorHAnsi" w:hAnsiTheme="minorHAnsi" w:cs="Arial"/>
          <w:sz w:val="22"/>
          <w:szCs w:val="22"/>
        </w:rPr>
        <w:t xml:space="preserve">μεταξύ τους </w:t>
      </w:r>
      <w:r w:rsidR="006A7D3B" w:rsidRPr="004B5B52">
        <w:rPr>
          <w:rFonts w:asciiTheme="minorHAnsi" w:hAnsiTheme="minorHAnsi" w:cs="Arial"/>
          <w:sz w:val="22"/>
          <w:szCs w:val="22"/>
        </w:rPr>
        <w:t>αυξομείω</w:t>
      </w:r>
      <w:r w:rsidR="00A0661F">
        <w:rPr>
          <w:rFonts w:asciiTheme="minorHAnsi" w:hAnsiTheme="minorHAnsi" w:cs="Arial"/>
          <w:sz w:val="22"/>
          <w:szCs w:val="22"/>
        </w:rPr>
        <w:t xml:space="preserve">ση (και μεταξύ Τμημάτων και Υποτμημάτων) καθώς επίσης </w:t>
      </w:r>
      <w:r w:rsidR="006A7D3B" w:rsidRPr="004B5B52">
        <w:rPr>
          <w:rFonts w:asciiTheme="minorHAnsi" w:hAnsiTheme="minorHAnsi" w:cs="Arial"/>
          <w:sz w:val="22"/>
          <w:szCs w:val="22"/>
        </w:rPr>
        <w:t xml:space="preserve">η συμπερίληψη λοιπών παρεμφερών ειδών και ανταλλακτικών </w:t>
      </w:r>
      <w:r w:rsidR="00A0661F">
        <w:rPr>
          <w:rFonts w:asciiTheme="minorHAnsi" w:hAnsiTheme="minorHAnsi" w:cs="Arial"/>
          <w:sz w:val="22"/>
          <w:szCs w:val="22"/>
        </w:rPr>
        <w:t xml:space="preserve">(εφαρμόζοντας και για αυτά τις προσφερθείσες εκπτώσεις) </w:t>
      </w:r>
      <w:r w:rsidR="006A7D3B" w:rsidRPr="004B5B52">
        <w:rPr>
          <w:rFonts w:asciiTheme="minorHAnsi" w:hAnsiTheme="minorHAnsi" w:cs="Arial"/>
          <w:sz w:val="22"/>
          <w:szCs w:val="22"/>
        </w:rPr>
        <w:t xml:space="preserve">χωρίς όμως υπέρβαση του συμβατικού ποσού. </w:t>
      </w:r>
    </w:p>
    <w:p w:rsidR="00A82F0C" w:rsidRPr="004B5B52" w:rsidRDefault="00A82F0C" w:rsidP="00A82F0C">
      <w:pPr>
        <w:jc w:val="both"/>
        <w:rPr>
          <w:rFonts w:asciiTheme="minorHAnsi" w:hAnsiTheme="minorHAnsi" w:cs="Arial"/>
          <w:sz w:val="22"/>
          <w:szCs w:val="22"/>
        </w:rPr>
      </w:pPr>
    </w:p>
    <w:p w:rsidR="00A82F0C" w:rsidRPr="004B5B52" w:rsidRDefault="00A82F0C" w:rsidP="00A82F0C">
      <w:pPr>
        <w:jc w:val="both"/>
        <w:rPr>
          <w:rFonts w:asciiTheme="minorHAnsi" w:hAnsiTheme="minorHAnsi" w:cs="Arial"/>
          <w:sz w:val="22"/>
          <w:szCs w:val="22"/>
        </w:rPr>
      </w:pPr>
      <w:r w:rsidRPr="004B5B52">
        <w:rPr>
          <w:rFonts w:asciiTheme="minorHAnsi" w:hAnsiTheme="minorHAnsi" w:cs="Arial"/>
          <w:sz w:val="22"/>
          <w:szCs w:val="22"/>
        </w:rPr>
        <w:t>Η έκπτωση που θα προσφερθεί επί των ανταλλακτικών αφορά στην τιμή καταλόγου του επίσημου – εξουσιοδοτημένου προμηθευτή τους στην ελληνική αγορά και στην περίπτωση που δεν υπάρχει αποκλειστικότητα, στο</w:t>
      </w:r>
      <w:r w:rsidR="0041296B" w:rsidRPr="004B5B52">
        <w:rPr>
          <w:rFonts w:asciiTheme="minorHAnsi" w:hAnsiTheme="minorHAnsi" w:cs="Arial"/>
          <w:sz w:val="22"/>
          <w:szCs w:val="22"/>
        </w:rPr>
        <w:t>ν</w:t>
      </w:r>
      <w:r w:rsidRPr="004B5B52">
        <w:rPr>
          <w:rFonts w:asciiTheme="minorHAnsi" w:hAnsiTheme="minorHAnsi" w:cs="Arial"/>
          <w:sz w:val="22"/>
          <w:szCs w:val="22"/>
        </w:rPr>
        <w:t xml:space="preserve"> τιμοκατάλογο αγοράς </w:t>
      </w:r>
      <w:r w:rsidR="00061CE1" w:rsidRPr="004B5B52">
        <w:rPr>
          <w:rFonts w:asciiTheme="minorHAnsi" w:hAnsiTheme="minorHAnsi" w:cs="Arial"/>
          <w:sz w:val="22"/>
          <w:szCs w:val="22"/>
        </w:rPr>
        <w:t>των ειδών</w:t>
      </w:r>
      <w:r w:rsidRPr="004B5B52">
        <w:rPr>
          <w:rFonts w:asciiTheme="minorHAnsi" w:hAnsiTheme="minorHAnsi" w:cs="Arial"/>
          <w:sz w:val="22"/>
          <w:szCs w:val="22"/>
        </w:rPr>
        <w:t xml:space="preserve"> από μεγάλες εμπορικές επιχειρήσεις του τομέα τους.</w:t>
      </w:r>
    </w:p>
    <w:p w:rsidR="006620A1" w:rsidRPr="004B5B52" w:rsidRDefault="006620A1" w:rsidP="00D6695B">
      <w:pPr>
        <w:tabs>
          <w:tab w:val="left" w:pos="3600"/>
        </w:tabs>
        <w:jc w:val="both"/>
        <w:rPr>
          <w:rFonts w:asciiTheme="minorHAnsi" w:hAnsiTheme="minorHAnsi" w:cs="Arial"/>
          <w:sz w:val="22"/>
          <w:szCs w:val="22"/>
        </w:rPr>
      </w:pPr>
    </w:p>
    <w:p w:rsidR="007D3FD2" w:rsidRPr="004B5B52" w:rsidRDefault="007D3FD2" w:rsidP="007D3FD2">
      <w:pPr>
        <w:tabs>
          <w:tab w:val="left" w:pos="360"/>
        </w:tabs>
        <w:ind w:left="27"/>
        <w:jc w:val="both"/>
        <w:rPr>
          <w:rFonts w:asciiTheme="minorHAnsi" w:hAnsiTheme="minorHAnsi" w:cs="Arial"/>
          <w:spacing w:val="-3"/>
          <w:sz w:val="22"/>
          <w:szCs w:val="22"/>
        </w:rPr>
      </w:pPr>
      <w:r w:rsidRPr="004B5B52">
        <w:rPr>
          <w:rFonts w:asciiTheme="minorHAnsi" w:hAnsiTheme="minorHAnsi" w:cs="Arial"/>
          <w:spacing w:val="-3"/>
          <w:sz w:val="22"/>
          <w:szCs w:val="22"/>
        </w:rPr>
        <w:t>Ο Δήμος μπορεί να αυξομειώσει τις ενδεικτικές ποσότητες κάθε είδους του ενδεικτικού προϋπολογισμού, ανάλογα με τις ανάγκες και ελλείψεις όπως αυτές προκύπτουν (φθορές, απώλειες, νέες ανάγκες σε κτίρια του Δήμου, κλπ), χωρίς υπέρβαση του συμβατικού αντικειμένου.</w:t>
      </w:r>
    </w:p>
    <w:p w:rsidR="007D3FD2" w:rsidRPr="004B5B52" w:rsidRDefault="007D3FD2" w:rsidP="00F32C69">
      <w:pPr>
        <w:tabs>
          <w:tab w:val="left" w:pos="360"/>
        </w:tabs>
        <w:jc w:val="both"/>
        <w:rPr>
          <w:rFonts w:asciiTheme="minorHAnsi" w:hAnsiTheme="minorHAnsi" w:cs="Arial"/>
          <w:b/>
          <w:spacing w:val="-3"/>
          <w:sz w:val="22"/>
          <w:szCs w:val="22"/>
        </w:rPr>
      </w:pPr>
    </w:p>
    <w:p w:rsidR="007D3FD2" w:rsidRPr="004B5B52" w:rsidRDefault="007D3FD2" w:rsidP="00CE614E">
      <w:pPr>
        <w:tabs>
          <w:tab w:val="left" w:pos="3600"/>
        </w:tabs>
        <w:jc w:val="both"/>
        <w:rPr>
          <w:rFonts w:asciiTheme="minorHAnsi" w:hAnsiTheme="minorHAnsi" w:cs="Arial"/>
          <w:bCs/>
          <w:sz w:val="22"/>
          <w:szCs w:val="22"/>
        </w:rPr>
      </w:pPr>
      <w:r w:rsidRPr="004B5B52">
        <w:rPr>
          <w:rFonts w:asciiTheme="minorHAnsi" w:hAnsiTheme="minorHAnsi" w:cs="Arial"/>
          <w:spacing w:val="-3"/>
          <w:sz w:val="22"/>
          <w:szCs w:val="22"/>
        </w:rPr>
        <w:t>Η τιμή κάθε είδους στον ενδεικτικό προϋπολογισμ</w:t>
      </w:r>
      <w:r w:rsidR="00CE614E" w:rsidRPr="004B5B52">
        <w:rPr>
          <w:rFonts w:asciiTheme="minorHAnsi" w:hAnsiTheme="minorHAnsi" w:cs="Arial"/>
          <w:spacing w:val="-3"/>
          <w:sz w:val="22"/>
          <w:szCs w:val="22"/>
        </w:rPr>
        <w:t xml:space="preserve">ό </w:t>
      </w:r>
      <w:r w:rsidRPr="004B5B52">
        <w:rPr>
          <w:rFonts w:asciiTheme="minorHAnsi" w:hAnsiTheme="minorHAnsi" w:cs="Arial"/>
          <w:spacing w:val="-3"/>
          <w:sz w:val="22"/>
          <w:szCs w:val="22"/>
        </w:rPr>
        <w:t>της παρούσας μελέτης, αλλά και η τιμή που θα προσφέρει ο κάθε ενδιαφερόμενος συμπεριλαμ</w:t>
      </w:r>
      <w:r w:rsidR="00CE614E" w:rsidRPr="004B5B52">
        <w:rPr>
          <w:rFonts w:asciiTheme="minorHAnsi" w:hAnsiTheme="minorHAnsi" w:cs="Arial"/>
          <w:spacing w:val="-3"/>
          <w:sz w:val="22"/>
          <w:szCs w:val="22"/>
        </w:rPr>
        <w:t xml:space="preserve">βάνει το υλικό, τη μεταφορά, </w:t>
      </w:r>
      <w:r w:rsidRPr="004B5B52">
        <w:rPr>
          <w:rFonts w:asciiTheme="minorHAnsi" w:hAnsiTheme="minorHAnsi" w:cs="Arial"/>
          <w:spacing w:val="-3"/>
          <w:sz w:val="22"/>
          <w:szCs w:val="22"/>
        </w:rPr>
        <w:t>την εκφόρτωσή του</w:t>
      </w:r>
      <w:r w:rsidR="00823829" w:rsidRPr="004B5B52">
        <w:rPr>
          <w:rFonts w:asciiTheme="minorHAnsi" w:hAnsiTheme="minorHAnsi" w:cs="Arial"/>
          <w:bCs/>
          <w:sz w:val="22"/>
          <w:szCs w:val="22"/>
        </w:rPr>
        <w:t xml:space="preserve">, </w:t>
      </w:r>
      <w:r w:rsidR="00CE614E" w:rsidRPr="004B5B52">
        <w:rPr>
          <w:rFonts w:asciiTheme="minorHAnsi" w:hAnsiTheme="minorHAnsi" w:cs="Arial"/>
          <w:bCs/>
          <w:sz w:val="22"/>
          <w:szCs w:val="22"/>
        </w:rPr>
        <w:t xml:space="preserve">την εγκατάστασή του, με τυχόν αποξήλωση υπαρχόντων </w:t>
      </w:r>
      <w:r w:rsidR="00CE614E" w:rsidRPr="004B5B52">
        <w:rPr>
          <w:rFonts w:asciiTheme="minorHAnsi" w:hAnsiTheme="minorHAnsi" w:cs="Arial"/>
          <w:spacing w:val="-3"/>
          <w:sz w:val="22"/>
          <w:szCs w:val="22"/>
        </w:rPr>
        <w:t>σε χώρους που θ</w:t>
      </w:r>
      <w:r w:rsidR="00823829" w:rsidRPr="004B5B52">
        <w:rPr>
          <w:rFonts w:asciiTheme="minorHAnsi" w:hAnsiTheme="minorHAnsi" w:cs="Arial"/>
          <w:spacing w:val="-3"/>
          <w:sz w:val="22"/>
          <w:szCs w:val="22"/>
        </w:rPr>
        <w:t>α υποδειχθούν από την Υπηρεσία καθώς και τ</w:t>
      </w:r>
      <w:r w:rsidR="00CE614E" w:rsidRPr="004B5B52">
        <w:rPr>
          <w:rFonts w:asciiTheme="minorHAnsi" w:hAnsiTheme="minorHAnsi" w:cs="Arial"/>
          <w:spacing w:val="-3"/>
          <w:sz w:val="22"/>
          <w:szCs w:val="22"/>
        </w:rPr>
        <w:t>η</w:t>
      </w:r>
      <w:r w:rsidR="00823829" w:rsidRPr="004B5B52">
        <w:rPr>
          <w:rFonts w:asciiTheme="minorHAnsi" w:hAnsiTheme="minorHAnsi" w:cs="Arial"/>
          <w:spacing w:val="-3"/>
          <w:sz w:val="22"/>
          <w:szCs w:val="22"/>
        </w:rPr>
        <w:t>ν</w:t>
      </w:r>
      <w:r w:rsidR="00CE614E" w:rsidRPr="004B5B52">
        <w:rPr>
          <w:rFonts w:asciiTheme="minorHAnsi" w:hAnsiTheme="minorHAnsi" w:cs="Arial"/>
          <w:spacing w:val="-3"/>
          <w:sz w:val="22"/>
          <w:szCs w:val="22"/>
        </w:rPr>
        <w:t xml:space="preserve"> ηλε</w:t>
      </w:r>
      <w:r w:rsidR="00823829" w:rsidRPr="004B5B52">
        <w:rPr>
          <w:rFonts w:asciiTheme="minorHAnsi" w:hAnsiTheme="minorHAnsi" w:cs="Arial"/>
          <w:spacing w:val="-3"/>
          <w:sz w:val="22"/>
          <w:szCs w:val="22"/>
        </w:rPr>
        <w:t>κτρική σύνδεση και παράδοσή του</w:t>
      </w:r>
      <w:r w:rsidR="00CE614E" w:rsidRPr="004B5B52">
        <w:rPr>
          <w:rFonts w:asciiTheme="minorHAnsi" w:hAnsiTheme="minorHAnsi" w:cs="Arial"/>
          <w:spacing w:val="-3"/>
          <w:sz w:val="22"/>
          <w:szCs w:val="22"/>
        </w:rPr>
        <w:t xml:space="preserve"> σε πλήρη λειτουργία</w:t>
      </w:r>
      <w:r w:rsidR="00CE614E" w:rsidRPr="004B5B52">
        <w:rPr>
          <w:rFonts w:asciiTheme="minorHAnsi" w:hAnsiTheme="minorHAnsi" w:cs="Arial"/>
          <w:bCs/>
          <w:sz w:val="22"/>
          <w:szCs w:val="22"/>
        </w:rPr>
        <w:t>.</w:t>
      </w:r>
      <w:r w:rsidRPr="004B5B52">
        <w:rPr>
          <w:rFonts w:asciiTheme="minorHAnsi" w:hAnsiTheme="minorHAnsi" w:cs="Arial"/>
          <w:spacing w:val="-3"/>
          <w:sz w:val="22"/>
          <w:szCs w:val="22"/>
        </w:rPr>
        <w:t xml:space="preserve"> </w:t>
      </w:r>
    </w:p>
    <w:p w:rsidR="00F32C69" w:rsidRPr="004B5B52" w:rsidRDefault="00F32C69" w:rsidP="00D6695B">
      <w:pPr>
        <w:tabs>
          <w:tab w:val="left" w:pos="3600"/>
        </w:tabs>
        <w:jc w:val="both"/>
        <w:rPr>
          <w:rFonts w:asciiTheme="minorHAnsi" w:hAnsiTheme="minorHAnsi" w:cs="Arial"/>
          <w:b/>
          <w:sz w:val="22"/>
          <w:szCs w:val="22"/>
        </w:rPr>
      </w:pPr>
    </w:p>
    <w:p w:rsidR="006620A1" w:rsidRPr="004B5B52" w:rsidRDefault="006620A1" w:rsidP="00D6695B">
      <w:pPr>
        <w:tabs>
          <w:tab w:val="left" w:pos="3600"/>
        </w:tabs>
        <w:jc w:val="both"/>
        <w:rPr>
          <w:rFonts w:asciiTheme="minorHAnsi" w:hAnsiTheme="minorHAnsi" w:cs="Arial"/>
          <w:sz w:val="22"/>
          <w:szCs w:val="22"/>
          <w:u w:val="single"/>
        </w:rPr>
      </w:pPr>
      <w:r w:rsidRPr="004B5B52">
        <w:rPr>
          <w:rFonts w:asciiTheme="minorHAnsi" w:hAnsiTheme="minorHAnsi" w:cs="Arial"/>
          <w:sz w:val="22"/>
          <w:szCs w:val="22"/>
          <w:u w:val="single"/>
        </w:rPr>
        <w:t xml:space="preserve">Προσωπικό </w:t>
      </w:r>
    </w:p>
    <w:p w:rsidR="006620A1" w:rsidRPr="004B5B52" w:rsidRDefault="006620A1" w:rsidP="00D6695B">
      <w:pPr>
        <w:tabs>
          <w:tab w:val="left" w:pos="3600"/>
        </w:tabs>
        <w:jc w:val="both"/>
        <w:rPr>
          <w:rFonts w:asciiTheme="minorHAnsi" w:hAnsiTheme="minorHAnsi" w:cs="Arial"/>
          <w:sz w:val="22"/>
          <w:szCs w:val="22"/>
        </w:rPr>
      </w:pPr>
    </w:p>
    <w:p w:rsidR="00D6695B" w:rsidRPr="004B5B52" w:rsidRDefault="00D6695B" w:rsidP="00D6695B">
      <w:pPr>
        <w:tabs>
          <w:tab w:val="left" w:pos="3600"/>
        </w:tabs>
        <w:jc w:val="both"/>
        <w:rPr>
          <w:rFonts w:asciiTheme="minorHAnsi" w:hAnsiTheme="minorHAnsi" w:cs="Arial"/>
          <w:sz w:val="22"/>
          <w:szCs w:val="22"/>
        </w:rPr>
      </w:pPr>
      <w:r w:rsidRPr="004B5B52">
        <w:rPr>
          <w:rFonts w:asciiTheme="minorHAnsi" w:hAnsiTheme="minorHAnsi" w:cs="Arial"/>
          <w:sz w:val="22"/>
          <w:szCs w:val="22"/>
        </w:rPr>
        <w:t xml:space="preserve">Όλες οι εργασίες θα εκτελεσθούν από εξειδικευμένο και έμπειρο προσωπικό, σύμφωνα με όλους τους κανόνες της τέχνης και της επιστήμης, </w:t>
      </w:r>
      <w:r w:rsidR="0041296B" w:rsidRPr="004B5B52">
        <w:rPr>
          <w:rFonts w:asciiTheme="minorHAnsi" w:hAnsiTheme="minorHAnsi" w:cs="Arial"/>
          <w:sz w:val="22"/>
          <w:szCs w:val="22"/>
        </w:rPr>
        <w:t xml:space="preserve">το οποίο κατέχει </w:t>
      </w:r>
      <w:r w:rsidR="006620A1" w:rsidRPr="004B5B52">
        <w:rPr>
          <w:rFonts w:asciiTheme="minorHAnsi" w:hAnsiTheme="minorHAnsi" w:cs="Arial"/>
          <w:sz w:val="22"/>
          <w:szCs w:val="22"/>
        </w:rPr>
        <w:t>όλα τα διπλώματα και άδειες άσκησης επαγγέλματος που απαιτούνται, λ</w:t>
      </w:r>
      <w:r w:rsidRPr="004B5B52">
        <w:rPr>
          <w:rFonts w:asciiTheme="minorHAnsi" w:hAnsiTheme="minorHAnsi" w:cs="Arial"/>
          <w:sz w:val="22"/>
          <w:szCs w:val="22"/>
        </w:rPr>
        <w:t>αμβάνοντας όλα τα απαραίτητα μέσα ασφάλειας, με χρήση μέσων ατομικής προστασίας και αφού έχουν ληφθεί υπόψη οι όποιες τυχόν επί τόπου ιδιαιτερότητες υπάρχουν.</w:t>
      </w:r>
    </w:p>
    <w:p w:rsidR="00D6695B" w:rsidRPr="004B5B52" w:rsidRDefault="00D6695B" w:rsidP="00D6695B">
      <w:pPr>
        <w:tabs>
          <w:tab w:val="left" w:pos="3600"/>
        </w:tabs>
        <w:jc w:val="both"/>
        <w:rPr>
          <w:rFonts w:asciiTheme="minorHAnsi" w:hAnsiTheme="minorHAnsi" w:cs="Arial"/>
          <w:sz w:val="22"/>
          <w:szCs w:val="22"/>
        </w:rPr>
      </w:pPr>
    </w:p>
    <w:p w:rsidR="006620A1" w:rsidRPr="004B5B52" w:rsidRDefault="006620A1" w:rsidP="00D6695B">
      <w:pPr>
        <w:tabs>
          <w:tab w:val="left" w:pos="3600"/>
        </w:tabs>
        <w:jc w:val="both"/>
        <w:rPr>
          <w:rFonts w:asciiTheme="minorHAnsi" w:hAnsiTheme="minorHAnsi" w:cs="Arial"/>
          <w:sz w:val="22"/>
          <w:szCs w:val="22"/>
          <w:u w:val="single"/>
        </w:rPr>
      </w:pPr>
      <w:r w:rsidRPr="004B5B52">
        <w:rPr>
          <w:rFonts w:asciiTheme="minorHAnsi" w:hAnsiTheme="minorHAnsi" w:cs="Arial"/>
          <w:sz w:val="22"/>
          <w:szCs w:val="22"/>
          <w:u w:val="single"/>
        </w:rPr>
        <w:t xml:space="preserve">Υλικά </w:t>
      </w:r>
    </w:p>
    <w:p w:rsidR="006620A1" w:rsidRPr="004B5B52" w:rsidRDefault="006620A1" w:rsidP="00D6695B">
      <w:pPr>
        <w:tabs>
          <w:tab w:val="left" w:pos="3600"/>
        </w:tabs>
        <w:jc w:val="both"/>
        <w:rPr>
          <w:rFonts w:asciiTheme="minorHAnsi" w:hAnsiTheme="minorHAnsi" w:cs="Arial"/>
          <w:sz w:val="22"/>
          <w:szCs w:val="22"/>
        </w:rPr>
      </w:pPr>
    </w:p>
    <w:p w:rsidR="00D6695B" w:rsidRPr="004B5B52" w:rsidRDefault="00D6695B" w:rsidP="00D6695B">
      <w:pPr>
        <w:tabs>
          <w:tab w:val="left" w:pos="3600"/>
        </w:tabs>
        <w:jc w:val="both"/>
        <w:rPr>
          <w:rFonts w:asciiTheme="minorHAnsi" w:hAnsiTheme="minorHAnsi" w:cs="Arial"/>
          <w:sz w:val="22"/>
          <w:szCs w:val="22"/>
        </w:rPr>
      </w:pPr>
      <w:r w:rsidRPr="004B5B52">
        <w:rPr>
          <w:rFonts w:asciiTheme="minorHAnsi" w:hAnsiTheme="minorHAnsi" w:cs="Arial"/>
          <w:sz w:val="22"/>
          <w:szCs w:val="22"/>
        </w:rPr>
        <w:t xml:space="preserve">Όλα τα </w:t>
      </w:r>
      <w:r w:rsidR="0041296B" w:rsidRPr="004B5B52">
        <w:rPr>
          <w:rFonts w:asciiTheme="minorHAnsi" w:hAnsiTheme="minorHAnsi" w:cs="Arial"/>
          <w:sz w:val="22"/>
          <w:szCs w:val="22"/>
        </w:rPr>
        <w:t>είδη</w:t>
      </w:r>
      <w:r w:rsidRPr="004B5B52">
        <w:rPr>
          <w:rFonts w:asciiTheme="minorHAnsi" w:hAnsiTheme="minorHAnsi" w:cs="Arial"/>
          <w:sz w:val="22"/>
          <w:szCs w:val="22"/>
        </w:rPr>
        <w:t xml:space="preserve"> που θα χρησιμοποιηθούν θα είναι εντελώς καινούργια και αμεταχείριστα, εύφημ</w:t>
      </w:r>
      <w:r w:rsidR="0041296B" w:rsidRPr="004B5B52">
        <w:rPr>
          <w:rFonts w:asciiTheme="minorHAnsi" w:hAnsiTheme="minorHAnsi" w:cs="Arial"/>
          <w:sz w:val="22"/>
          <w:szCs w:val="22"/>
        </w:rPr>
        <w:t>ων</w:t>
      </w:r>
      <w:r w:rsidRPr="004B5B52">
        <w:rPr>
          <w:rFonts w:asciiTheme="minorHAnsi" w:hAnsiTheme="minorHAnsi" w:cs="Arial"/>
          <w:sz w:val="22"/>
          <w:szCs w:val="22"/>
        </w:rPr>
        <w:t xml:space="preserve"> οίκ</w:t>
      </w:r>
      <w:r w:rsidR="0041296B" w:rsidRPr="004B5B52">
        <w:rPr>
          <w:rFonts w:asciiTheme="minorHAnsi" w:hAnsiTheme="minorHAnsi" w:cs="Arial"/>
          <w:sz w:val="22"/>
          <w:szCs w:val="22"/>
        </w:rPr>
        <w:t>ων,</w:t>
      </w:r>
      <w:r w:rsidRPr="004B5B52">
        <w:rPr>
          <w:rFonts w:asciiTheme="minorHAnsi" w:hAnsiTheme="minorHAnsi" w:cs="Arial"/>
          <w:sz w:val="22"/>
          <w:szCs w:val="22"/>
        </w:rPr>
        <w:t xml:space="preserve"> </w:t>
      </w:r>
      <w:r w:rsidR="0041296B" w:rsidRPr="004B5B52">
        <w:rPr>
          <w:rFonts w:asciiTheme="minorHAnsi" w:hAnsiTheme="minorHAnsi" w:cs="Arial"/>
          <w:sz w:val="22"/>
          <w:szCs w:val="22"/>
        </w:rPr>
        <w:t xml:space="preserve">με αντιπροσώπευση και υποστήριξη στην ελληνική αγορά </w:t>
      </w:r>
      <w:r w:rsidRPr="004B5B52">
        <w:rPr>
          <w:rFonts w:asciiTheme="minorHAnsi" w:hAnsiTheme="minorHAnsi" w:cs="Arial"/>
          <w:sz w:val="22"/>
          <w:szCs w:val="22"/>
        </w:rPr>
        <w:t>και κατάλληλα για τη χρήση που προορίζονται.</w:t>
      </w:r>
    </w:p>
    <w:p w:rsidR="006620A1" w:rsidRPr="004B5B52" w:rsidRDefault="006620A1" w:rsidP="00D6695B">
      <w:pPr>
        <w:tabs>
          <w:tab w:val="left" w:pos="3600"/>
        </w:tabs>
        <w:jc w:val="both"/>
        <w:rPr>
          <w:rFonts w:asciiTheme="minorHAnsi" w:hAnsiTheme="minorHAnsi" w:cs="Arial"/>
          <w:sz w:val="22"/>
          <w:szCs w:val="22"/>
        </w:rPr>
      </w:pPr>
    </w:p>
    <w:p w:rsidR="006620A1" w:rsidRPr="004B5B52" w:rsidRDefault="00A82F0C" w:rsidP="00D6695B">
      <w:pPr>
        <w:jc w:val="both"/>
        <w:rPr>
          <w:rFonts w:asciiTheme="minorHAnsi" w:hAnsiTheme="minorHAnsi" w:cs="Arial"/>
          <w:sz w:val="22"/>
          <w:szCs w:val="22"/>
          <w:u w:val="single"/>
        </w:rPr>
      </w:pPr>
      <w:r w:rsidRPr="004B5B52">
        <w:rPr>
          <w:rFonts w:asciiTheme="minorHAnsi" w:hAnsiTheme="minorHAnsi" w:cs="Arial"/>
          <w:sz w:val="22"/>
          <w:szCs w:val="22"/>
          <w:u w:val="single"/>
        </w:rPr>
        <w:t>Εγγυήσεις</w:t>
      </w:r>
    </w:p>
    <w:p w:rsidR="006620A1" w:rsidRPr="004B5B52" w:rsidRDefault="006620A1" w:rsidP="00D6695B">
      <w:pPr>
        <w:jc w:val="both"/>
        <w:rPr>
          <w:rFonts w:asciiTheme="minorHAnsi" w:hAnsiTheme="minorHAnsi" w:cs="Arial"/>
          <w:sz w:val="22"/>
          <w:szCs w:val="22"/>
        </w:rPr>
      </w:pPr>
    </w:p>
    <w:p w:rsidR="0041296B" w:rsidRPr="004B5B52" w:rsidRDefault="00FF1634" w:rsidP="0041296B">
      <w:pPr>
        <w:tabs>
          <w:tab w:val="left" w:pos="3600"/>
        </w:tabs>
        <w:jc w:val="both"/>
        <w:rPr>
          <w:rFonts w:asciiTheme="minorHAnsi" w:hAnsiTheme="minorHAnsi" w:cs="Arial"/>
          <w:sz w:val="22"/>
          <w:szCs w:val="22"/>
        </w:rPr>
      </w:pPr>
      <w:r w:rsidRPr="004B5B52">
        <w:rPr>
          <w:rFonts w:asciiTheme="minorHAnsi" w:hAnsiTheme="minorHAnsi" w:cs="Arial"/>
          <w:sz w:val="22"/>
          <w:szCs w:val="22"/>
        </w:rPr>
        <w:t>Τ</w:t>
      </w:r>
      <w:r w:rsidR="0041296B" w:rsidRPr="004B5B52">
        <w:rPr>
          <w:rFonts w:asciiTheme="minorHAnsi" w:hAnsiTheme="minorHAnsi" w:cs="Arial"/>
          <w:sz w:val="22"/>
          <w:szCs w:val="22"/>
        </w:rPr>
        <w:t>α ανταλλακτικά</w:t>
      </w:r>
      <w:r w:rsidR="00823829" w:rsidRPr="004B5B52">
        <w:rPr>
          <w:rFonts w:asciiTheme="minorHAnsi" w:hAnsiTheme="minorHAnsi" w:cs="Arial"/>
          <w:sz w:val="22"/>
          <w:szCs w:val="22"/>
        </w:rPr>
        <w:t xml:space="preserve"> για τ</w:t>
      </w:r>
      <w:r w:rsidR="00F32C69" w:rsidRPr="004B5B52">
        <w:rPr>
          <w:rFonts w:asciiTheme="minorHAnsi" w:hAnsiTheme="minorHAnsi" w:cs="Arial"/>
          <w:sz w:val="22"/>
          <w:szCs w:val="22"/>
          <w:lang w:val="en-US"/>
        </w:rPr>
        <w:t>o</w:t>
      </w:r>
      <w:r w:rsidR="00823829" w:rsidRPr="004B5B52">
        <w:rPr>
          <w:rFonts w:asciiTheme="minorHAnsi" w:hAnsiTheme="minorHAnsi" w:cs="Arial"/>
          <w:sz w:val="22"/>
          <w:szCs w:val="22"/>
        </w:rPr>
        <w:t xml:space="preserve"> Τμήμα Α </w:t>
      </w:r>
      <w:r w:rsidR="0041296B" w:rsidRPr="004B5B52">
        <w:rPr>
          <w:rFonts w:asciiTheme="minorHAnsi" w:hAnsiTheme="minorHAnsi" w:cs="Arial"/>
          <w:sz w:val="22"/>
          <w:szCs w:val="22"/>
        </w:rPr>
        <w:t>που θα χρησιμοποιηθούν θα συνοδεύονται από εγγύηση καλής λειτουργίας για ένα (1) έτος τουλάχιστον.</w:t>
      </w:r>
    </w:p>
    <w:p w:rsidR="00491D93" w:rsidRPr="004B5B52" w:rsidRDefault="00491D93" w:rsidP="00491D93">
      <w:pPr>
        <w:jc w:val="both"/>
        <w:rPr>
          <w:rFonts w:asciiTheme="minorHAnsi" w:hAnsiTheme="minorHAnsi" w:cs="Arial"/>
          <w:sz w:val="22"/>
          <w:szCs w:val="22"/>
        </w:rPr>
      </w:pPr>
    </w:p>
    <w:p w:rsidR="00491D93" w:rsidRPr="004B5B52" w:rsidRDefault="00491D93" w:rsidP="00491D93">
      <w:pPr>
        <w:jc w:val="both"/>
        <w:rPr>
          <w:rFonts w:asciiTheme="minorHAnsi" w:hAnsiTheme="minorHAnsi" w:cs="Arial"/>
          <w:sz w:val="22"/>
          <w:szCs w:val="22"/>
        </w:rPr>
      </w:pPr>
      <w:r w:rsidRPr="004B5B52">
        <w:rPr>
          <w:rFonts w:asciiTheme="minorHAnsi" w:hAnsiTheme="minorHAnsi" w:cs="Arial"/>
          <w:sz w:val="22"/>
          <w:szCs w:val="22"/>
        </w:rPr>
        <w:t xml:space="preserve">Ο ανάδοχος υποχρεούνται να αποκαταστήσει δωρεάν, το σύνολο των βλαβών οι οποίες θα προκύψουν από αποδεδειγμένη υπαιτιότητά του ή εξαιτίας πλημμελούς συντήρησης. </w:t>
      </w:r>
    </w:p>
    <w:p w:rsidR="00491D93" w:rsidRPr="004B5B52" w:rsidRDefault="00491D93" w:rsidP="00491D93">
      <w:pPr>
        <w:jc w:val="both"/>
        <w:rPr>
          <w:rFonts w:asciiTheme="minorHAnsi" w:hAnsiTheme="minorHAnsi" w:cs="Arial"/>
          <w:spacing w:val="-3"/>
          <w:sz w:val="22"/>
          <w:szCs w:val="22"/>
        </w:rPr>
      </w:pPr>
    </w:p>
    <w:p w:rsidR="00491D93" w:rsidRPr="004B5B52" w:rsidRDefault="00491D93" w:rsidP="00491D93">
      <w:pPr>
        <w:jc w:val="both"/>
        <w:rPr>
          <w:rFonts w:asciiTheme="minorHAnsi" w:hAnsiTheme="minorHAnsi" w:cs="Arial"/>
          <w:spacing w:val="-3"/>
          <w:sz w:val="22"/>
          <w:szCs w:val="22"/>
          <w:highlight w:val="yellow"/>
        </w:rPr>
      </w:pPr>
      <w:r w:rsidRPr="004B5B52">
        <w:rPr>
          <w:rFonts w:asciiTheme="minorHAnsi" w:hAnsiTheme="minorHAnsi" w:cs="Arial"/>
          <w:spacing w:val="-3"/>
          <w:sz w:val="22"/>
          <w:szCs w:val="22"/>
        </w:rPr>
        <w:t>Τα υπό προμήθεια είδη τ</w:t>
      </w:r>
      <w:r w:rsidR="00F32C69" w:rsidRPr="004B5B52">
        <w:rPr>
          <w:rFonts w:asciiTheme="minorHAnsi" w:hAnsiTheme="minorHAnsi" w:cs="Arial"/>
          <w:spacing w:val="-3"/>
          <w:sz w:val="22"/>
          <w:szCs w:val="22"/>
        </w:rPr>
        <w:t>ου</w:t>
      </w:r>
      <w:r w:rsidRPr="004B5B52">
        <w:rPr>
          <w:rFonts w:asciiTheme="minorHAnsi" w:hAnsiTheme="minorHAnsi" w:cs="Arial"/>
          <w:spacing w:val="-3"/>
          <w:sz w:val="22"/>
          <w:szCs w:val="22"/>
        </w:rPr>
        <w:t xml:space="preserve"> </w:t>
      </w:r>
      <w:r w:rsidR="00A81723" w:rsidRPr="004B5B52">
        <w:rPr>
          <w:rFonts w:asciiTheme="minorHAnsi" w:hAnsiTheme="minorHAnsi" w:cs="Arial"/>
          <w:spacing w:val="-3"/>
          <w:sz w:val="22"/>
          <w:szCs w:val="22"/>
        </w:rPr>
        <w:t>Τμήματος</w:t>
      </w:r>
      <w:r w:rsidR="00F32C69" w:rsidRPr="004B5B52">
        <w:rPr>
          <w:rFonts w:asciiTheme="minorHAnsi" w:hAnsiTheme="minorHAnsi" w:cs="Arial"/>
          <w:spacing w:val="-3"/>
          <w:sz w:val="22"/>
          <w:szCs w:val="22"/>
        </w:rPr>
        <w:t xml:space="preserve"> </w:t>
      </w:r>
      <w:r w:rsidRPr="004B5B52">
        <w:rPr>
          <w:rFonts w:asciiTheme="minorHAnsi" w:hAnsiTheme="minorHAnsi" w:cs="Arial"/>
          <w:spacing w:val="-3"/>
          <w:sz w:val="22"/>
          <w:szCs w:val="22"/>
        </w:rPr>
        <w:t>Β</w:t>
      </w:r>
      <w:r w:rsidR="00823829" w:rsidRPr="004B5B52">
        <w:rPr>
          <w:rFonts w:asciiTheme="minorHAnsi" w:hAnsiTheme="minorHAnsi" w:cs="Arial"/>
          <w:spacing w:val="-3"/>
          <w:sz w:val="22"/>
          <w:szCs w:val="22"/>
        </w:rPr>
        <w:t xml:space="preserve">, </w:t>
      </w:r>
      <w:r w:rsidRPr="004B5B52">
        <w:rPr>
          <w:rFonts w:asciiTheme="minorHAnsi" w:hAnsiTheme="minorHAnsi" w:cs="Arial"/>
          <w:spacing w:val="-3"/>
          <w:sz w:val="22"/>
          <w:szCs w:val="22"/>
        </w:rPr>
        <w:t xml:space="preserve">θα συνοδεύονται με εγγύηση τουλάχιστον ενός (1) έτος. </w:t>
      </w:r>
    </w:p>
    <w:p w:rsidR="00491D93" w:rsidRPr="004B5B52" w:rsidRDefault="00491D93" w:rsidP="0041296B">
      <w:pPr>
        <w:tabs>
          <w:tab w:val="left" w:pos="3600"/>
        </w:tabs>
        <w:jc w:val="both"/>
        <w:rPr>
          <w:rFonts w:asciiTheme="minorHAnsi" w:hAnsiTheme="minorHAnsi" w:cs="Arial"/>
          <w:sz w:val="22"/>
          <w:szCs w:val="22"/>
        </w:rPr>
      </w:pPr>
    </w:p>
    <w:p w:rsidR="00A82F0C" w:rsidRPr="004B5B52" w:rsidRDefault="00A82F0C" w:rsidP="00D6695B">
      <w:pPr>
        <w:jc w:val="both"/>
        <w:rPr>
          <w:rFonts w:asciiTheme="minorHAnsi" w:hAnsiTheme="minorHAnsi" w:cs="Arial"/>
          <w:sz w:val="22"/>
          <w:szCs w:val="22"/>
        </w:rPr>
      </w:pPr>
    </w:p>
    <w:p w:rsidR="00D6695B" w:rsidRPr="004B5B52" w:rsidRDefault="00A82F0C" w:rsidP="00D6695B">
      <w:pPr>
        <w:jc w:val="both"/>
        <w:rPr>
          <w:rFonts w:asciiTheme="minorHAnsi" w:hAnsiTheme="minorHAnsi" w:cs="Arial"/>
          <w:sz w:val="22"/>
          <w:szCs w:val="22"/>
          <w:u w:val="single"/>
        </w:rPr>
      </w:pPr>
      <w:r w:rsidRPr="004B5B52">
        <w:rPr>
          <w:rFonts w:asciiTheme="minorHAnsi" w:hAnsiTheme="minorHAnsi" w:cs="Arial"/>
          <w:sz w:val="22"/>
          <w:szCs w:val="22"/>
          <w:u w:val="single"/>
        </w:rPr>
        <w:t xml:space="preserve">Δικαιολογητικά Συμμετοχής </w:t>
      </w:r>
    </w:p>
    <w:p w:rsidR="00A82F0C" w:rsidRPr="004B5B52" w:rsidRDefault="00A82F0C" w:rsidP="00D6695B">
      <w:pPr>
        <w:jc w:val="both"/>
        <w:rPr>
          <w:rFonts w:asciiTheme="minorHAnsi" w:hAnsiTheme="minorHAnsi" w:cs="Arial"/>
          <w:sz w:val="22"/>
          <w:szCs w:val="22"/>
        </w:rPr>
      </w:pPr>
    </w:p>
    <w:p w:rsidR="00D6695B" w:rsidRPr="004B5B52" w:rsidRDefault="00D6695B" w:rsidP="00D6695B">
      <w:pPr>
        <w:jc w:val="both"/>
        <w:rPr>
          <w:rFonts w:asciiTheme="minorHAnsi" w:hAnsiTheme="minorHAnsi" w:cs="Arial"/>
          <w:sz w:val="22"/>
          <w:szCs w:val="22"/>
        </w:rPr>
      </w:pPr>
      <w:r w:rsidRPr="004B5B52">
        <w:rPr>
          <w:rFonts w:asciiTheme="minorHAnsi" w:hAnsiTheme="minorHAnsi" w:cs="Arial"/>
          <w:sz w:val="22"/>
          <w:szCs w:val="22"/>
        </w:rPr>
        <w:t xml:space="preserve">Έκαστος ενδιαφερόμενος πρέπει να υποβάλλει στο διαγωνισμό μαζί με τα δικαιολογητικά συμμετοχής του, στοιχεία </w:t>
      </w:r>
      <w:r w:rsidR="0041296B" w:rsidRPr="004B5B52">
        <w:rPr>
          <w:rFonts w:asciiTheme="minorHAnsi" w:hAnsiTheme="minorHAnsi" w:cs="Arial"/>
          <w:sz w:val="22"/>
          <w:szCs w:val="22"/>
        </w:rPr>
        <w:t xml:space="preserve">της </w:t>
      </w:r>
      <w:r w:rsidRPr="004B5B52">
        <w:rPr>
          <w:rFonts w:asciiTheme="minorHAnsi" w:hAnsiTheme="minorHAnsi" w:cs="Arial"/>
          <w:sz w:val="22"/>
          <w:szCs w:val="22"/>
        </w:rPr>
        <w:t xml:space="preserve">εμπειρίας - ικανότητας </w:t>
      </w:r>
      <w:r w:rsidR="0041296B" w:rsidRPr="004B5B52">
        <w:rPr>
          <w:rFonts w:asciiTheme="minorHAnsi" w:hAnsiTheme="minorHAnsi" w:cs="Arial"/>
          <w:sz w:val="22"/>
          <w:szCs w:val="22"/>
        </w:rPr>
        <w:t xml:space="preserve">του </w:t>
      </w:r>
      <w:r w:rsidRPr="004B5B52">
        <w:rPr>
          <w:rFonts w:asciiTheme="minorHAnsi" w:hAnsiTheme="minorHAnsi" w:cs="Arial"/>
          <w:sz w:val="22"/>
          <w:szCs w:val="22"/>
        </w:rPr>
        <w:t>τα οποία θα περιλαμβάνουν:</w:t>
      </w:r>
    </w:p>
    <w:p w:rsidR="009316BF" w:rsidRPr="004B5B52" w:rsidRDefault="009316BF" w:rsidP="003505F5">
      <w:pPr>
        <w:pStyle w:val="Standard"/>
        <w:numPr>
          <w:ilvl w:val="0"/>
          <w:numId w:val="33"/>
        </w:numPr>
        <w:jc w:val="both"/>
        <w:rPr>
          <w:rFonts w:asciiTheme="minorHAnsi" w:hAnsiTheme="minorHAnsi" w:cs="Arial"/>
          <w:sz w:val="22"/>
          <w:szCs w:val="22"/>
        </w:rPr>
      </w:pPr>
      <w:r w:rsidRPr="004B5B52">
        <w:rPr>
          <w:rFonts w:asciiTheme="minorHAnsi" w:hAnsiTheme="minorHAnsi" w:cs="Arial"/>
          <w:sz w:val="22"/>
          <w:szCs w:val="22"/>
        </w:rPr>
        <w:t xml:space="preserve">Βεβαίωση επιμελητηρίου από την οποία προκύπτει ότι ασκεί επάγγελμα σχετικό με την παροχή των προσφερόμενων υπηρεσιών, </w:t>
      </w:r>
    </w:p>
    <w:p w:rsidR="00D6695B" w:rsidRPr="004B5B52" w:rsidRDefault="00D6695B" w:rsidP="003505F5">
      <w:pPr>
        <w:numPr>
          <w:ilvl w:val="0"/>
          <w:numId w:val="28"/>
        </w:numPr>
        <w:jc w:val="both"/>
        <w:rPr>
          <w:rFonts w:asciiTheme="minorHAnsi" w:hAnsiTheme="minorHAnsi" w:cs="Arial"/>
          <w:sz w:val="22"/>
          <w:szCs w:val="22"/>
        </w:rPr>
      </w:pPr>
      <w:r w:rsidRPr="004B5B52">
        <w:rPr>
          <w:rFonts w:asciiTheme="minorHAnsi" w:hAnsiTheme="minorHAnsi" w:cs="Arial"/>
          <w:sz w:val="22"/>
          <w:szCs w:val="22"/>
        </w:rPr>
        <w:t>Κατάσταση από την επιθεώρηση εργασίας ή σε ισχύ σύμβαση έργου από την οποία θα προκύπτει ότι διαθέτει στο προσωπικό του Μηχανολόγο ή Ηλεκτρολόγο Μηχανικό ο οποίος θα είναι υπεύθυνος των εργασιών και θ</w:t>
      </w:r>
      <w:r w:rsidR="009316BF" w:rsidRPr="004B5B52">
        <w:rPr>
          <w:rFonts w:asciiTheme="minorHAnsi" w:hAnsiTheme="minorHAnsi" w:cs="Arial"/>
          <w:sz w:val="22"/>
          <w:szCs w:val="22"/>
        </w:rPr>
        <w:t>α συνεννοείται με την Υπηρεσία,</w:t>
      </w:r>
    </w:p>
    <w:p w:rsidR="00D6695B" w:rsidRPr="004B5B52" w:rsidRDefault="00D6695B" w:rsidP="003505F5">
      <w:pPr>
        <w:numPr>
          <w:ilvl w:val="0"/>
          <w:numId w:val="29"/>
        </w:numPr>
        <w:jc w:val="both"/>
        <w:rPr>
          <w:rFonts w:asciiTheme="minorHAnsi" w:hAnsiTheme="minorHAnsi" w:cs="Arial"/>
          <w:sz w:val="22"/>
          <w:szCs w:val="22"/>
        </w:rPr>
      </w:pPr>
      <w:r w:rsidRPr="004B5B52">
        <w:rPr>
          <w:rFonts w:asciiTheme="minorHAnsi" w:hAnsiTheme="minorHAnsi" w:cs="Arial"/>
          <w:sz w:val="22"/>
          <w:szCs w:val="22"/>
        </w:rPr>
        <w:t>Κατάσταση από την επιθεώρηση εργασίας με την οποία θα αποδεικνύεται ότι απασχολούνται αδειούχοι ψυκτικοί και συν</w:t>
      </w:r>
      <w:r w:rsidR="009316BF" w:rsidRPr="004B5B52">
        <w:rPr>
          <w:rFonts w:asciiTheme="minorHAnsi" w:hAnsiTheme="minorHAnsi" w:cs="Arial"/>
          <w:sz w:val="22"/>
          <w:szCs w:val="22"/>
        </w:rPr>
        <w:t>τηρητές εγκαταστάσεων θέρμανσης,</w:t>
      </w:r>
    </w:p>
    <w:p w:rsidR="00D6695B" w:rsidRPr="004B5B52" w:rsidRDefault="00D6695B" w:rsidP="003505F5">
      <w:pPr>
        <w:numPr>
          <w:ilvl w:val="0"/>
          <w:numId w:val="30"/>
        </w:numPr>
        <w:jc w:val="both"/>
        <w:rPr>
          <w:rFonts w:asciiTheme="minorHAnsi" w:hAnsiTheme="minorHAnsi" w:cs="Arial"/>
          <w:sz w:val="22"/>
          <w:szCs w:val="22"/>
        </w:rPr>
      </w:pPr>
      <w:r w:rsidRPr="004B5B52">
        <w:rPr>
          <w:rFonts w:asciiTheme="minorHAnsi" w:hAnsiTheme="minorHAnsi" w:cs="Arial"/>
          <w:sz w:val="22"/>
          <w:szCs w:val="22"/>
        </w:rPr>
        <w:t xml:space="preserve">Άδειες ασκήσεως επαγγέλματος των </w:t>
      </w:r>
      <w:r w:rsidR="009316BF" w:rsidRPr="004B5B52">
        <w:rPr>
          <w:rFonts w:asciiTheme="minorHAnsi" w:hAnsiTheme="minorHAnsi" w:cs="Arial"/>
          <w:sz w:val="22"/>
          <w:szCs w:val="22"/>
        </w:rPr>
        <w:t>τεχνιτών που θα χρησιμοποιηθούν,</w:t>
      </w:r>
    </w:p>
    <w:p w:rsidR="00D6695B" w:rsidRPr="004B5B52" w:rsidRDefault="00D6695B" w:rsidP="003505F5">
      <w:pPr>
        <w:numPr>
          <w:ilvl w:val="0"/>
          <w:numId w:val="31"/>
        </w:numPr>
        <w:jc w:val="both"/>
        <w:rPr>
          <w:rFonts w:asciiTheme="minorHAnsi" w:hAnsiTheme="minorHAnsi" w:cs="Arial"/>
          <w:sz w:val="22"/>
          <w:szCs w:val="22"/>
        </w:rPr>
      </w:pPr>
      <w:r w:rsidRPr="004B5B52">
        <w:rPr>
          <w:rFonts w:asciiTheme="minorHAnsi" w:hAnsiTheme="minorHAnsi" w:cs="Arial"/>
          <w:sz w:val="22"/>
          <w:szCs w:val="22"/>
        </w:rPr>
        <w:t>Πιστοποιητικά - βεβαιώσεις καλής εκτέλεσης παρόμοιων εργασιών σε φορείς του Δημοσίου κατά τα τρία τελε</w:t>
      </w:r>
      <w:r w:rsidR="009316BF" w:rsidRPr="004B5B52">
        <w:rPr>
          <w:rFonts w:asciiTheme="minorHAnsi" w:hAnsiTheme="minorHAnsi" w:cs="Arial"/>
          <w:sz w:val="22"/>
          <w:szCs w:val="22"/>
        </w:rPr>
        <w:t>υταία έτη,</w:t>
      </w:r>
      <w:r w:rsidRPr="004B5B52">
        <w:rPr>
          <w:rFonts w:asciiTheme="minorHAnsi" w:hAnsiTheme="minorHAnsi" w:cs="Arial"/>
          <w:sz w:val="22"/>
          <w:szCs w:val="22"/>
        </w:rPr>
        <w:t xml:space="preserve"> </w:t>
      </w:r>
    </w:p>
    <w:p w:rsidR="00D6695B" w:rsidRPr="004B5B52" w:rsidRDefault="00D6695B" w:rsidP="003505F5">
      <w:pPr>
        <w:numPr>
          <w:ilvl w:val="0"/>
          <w:numId w:val="32"/>
        </w:numPr>
        <w:jc w:val="both"/>
        <w:rPr>
          <w:rFonts w:asciiTheme="minorHAnsi" w:hAnsiTheme="minorHAnsi" w:cs="Arial"/>
          <w:sz w:val="22"/>
          <w:szCs w:val="22"/>
        </w:rPr>
      </w:pPr>
      <w:r w:rsidRPr="004B5B52">
        <w:rPr>
          <w:rFonts w:asciiTheme="minorHAnsi" w:hAnsiTheme="minorHAnsi" w:cs="Arial"/>
          <w:sz w:val="22"/>
          <w:szCs w:val="22"/>
        </w:rPr>
        <w:t>Πιστοποιητικό ISO 9001:2008 για την παροχή των σχετικών ηλεκτρομηχανολογικών εργασιών συντήρησης.</w:t>
      </w:r>
    </w:p>
    <w:p w:rsidR="006620A1" w:rsidRPr="004B5B52" w:rsidRDefault="006620A1" w:rsidP="003505F5">
      <w:pPr>
        <w:numPr>
          <w:ilvl w:val="0"/>
          <w:numId w:val="32"/>
        </w:numPr>
        <w:jc w:val="both"/>
        <w:rPr>
          <w:rFonts w:asciiTheme="minorHAnsi" w:hAnsiTheme="minorHAnsi" w:cs="Arial"/>
          <w:sz w:val="22"/>
          <w:szCs w:val="22"/>
        </w:rPr>
      </w:pPr>
      <w:r w:rsidRPr="004B5B52">
        <w:rPr>
          <w:rFonts w:asciiTheme="minorHAnsi" w:hAnsiTheme="minorHAnsi" w:cs="Arial"/>
          <w:sz w:val="22"/>
          <w:szCs w:val="22"/>
        </w:rPr>
        <w:t>Υπεύθυνη δήλωση ότι αποδέχεται όλους τους όρους της παρούσας μελέτης.</w:t>
      </w:r>
    </w:p>
    <w:p w:rsidR="00D6695B" w:rsidRPr="004B5B52" w:rsidRDefault="00D6695B" w:rsidP="00D6695B">
      <w:pPr>
        <w:jc w:val="both"/>
        <w:rPr>
          <w:rFonts w:asciiTheme="minorHAnsi" w:hAnsiTheme="minorHAnsi" w:cs="Arial"/>
          <w:sz w:val="22"/>
          <w:szCs w:val="22"/>
        </w:rPr>
      </w:pPr>
    </w:p>
    <w:p w:rsidR="00A82F0C" w:rsidRPr="004B5B52" w:rsidRDefault="00A82F0C" w:rsidP="00D6695B">
      <w:pPr>
        <w:jc w:val="both"/>
        <w:rPr>
          <w:rFonts w:asciiTheme="minorHAnsi" w:hAnsiTheme="minorHAnsi" w:cs="Arial"/>
          <w:sz w:val="22"/>
          <w:szCs w:val="22"/>
        </w:rPr>
      </w:pPr>
      <w:r w:rsidRPr="004B5B52">
        <w:rPr>
          <w:rFonts w:asciiTheme="minorHAnsi" w:hAnsiTheme="minorHAnsi" w:cs="Arial"/>
          <w:sz w:val="22"/>
          <w:szCs w:val="22"/>
        </w:rPr>
        <w:t>Έκαστος ενδιαφερόμενος θα υποβάλλει Φάκελο Τεχνικής Προσφοράς με αναφορά στα είδη που προσφέρει και στα τεχνικά τους χαρακτηριστικά (πχ κλιματιστικά, λοιπά ανταλλακτικά).</w:t>
      </w:r>
    </w:p>
    <w:p w:rsidR="00A82F0C" w:rsidRPr="004B5B52" w:rsidRDefault="00A82F0C" w:rsidP="00D6695B">
      <w:pPr>
        <w:jc w:val="both"/>
        <w:rPr>
          <w:rFonts w:asciiTheme="minorHAnsi" w:hAnsiTheme="minorHAnsi" w:cs="Arial"/>
          <w:sz w:val="22"/>
          <w:szCs w:val="22"/>
        </w:rPr>
      </w:pPr>
    </w:p>
    <w:p w:rsidR="00A82F0C" w:rsidRPr="004B5B52" w:rsidRDefault="00A82F0C" w:rsidP="00A82F0C">
      <w:pPr>
        <w:rPr>
          <w:rFonts w:asciiTheme="minorHAnsi" w:hAnsiTheme="minorHAnsi" w:cs="Arial"/>
          <w:sz w:val="22"/>
          <w:szCs w:val="22"/>
          <w:u w:val="single"/>
        </w:rPr>
      </w:pPr>
      <w:r w:rsidRPr="004B5B52">
        <w:rPr>
          <w:rFonts w:asciiTheme="minorHAnsi" w:hAnsiTheme="minorHAnsi" w:cs="Arial"/>
          <w:sz w:val="22"/>
          <w:szCs w:val="22"/>
          <w:u w:val="single"/>
        </w:rPr>
        <w:t xml:space="preserve">Πιστοποιήσεις </w:t>
      </w:r>
      <w:r w:rsidR="0041296B" w:rsidRPr="004B5B52">
        <w:rPr>
          <w:rFonts w:asciiTheme="minorHAnsi" w:hAnsiTheme="minorHAnsi" w:cs="Arial"/>
          <w:sz w:val="22"/>
          <w:szCs w:val="22"/>
          <w:u w:val="single"/>
        </w:rPr>
        <w:t>– Τεχνικές Εκθέσεις</w:t>
      </w:r>
    </w:p>
    <w:p w:rsidR="00A82F0C" w:rsidRPr="004B5B52" w:rsidRDefault="00A82F0C" w:rsidP="00A82F0C">
      <w:pPr>
        <w:rPr>
          <w:rFonts w:asciiTheme="minorHAnsi" w:hAnsiTheme="minorHAnsi" w:cs="Arial"/>
          <w:sz w:val="22"/>
          <w:szCs w:val="22"/>
        </w:rPr>
      </w:pPr>
    </w:p>
    <w:p w:rsidR="00A82F0C" w:rsidRPr="004B5B52" w:rsidRDefault="00A81723" w:rsidP="00A82F0C">
      <w:pPr>
        <w:jc w:val="both"/>
        <w:rPr>
          <w:rFonts w:asciiTheme="minorHAnsi" w:hAnsiTheme="minorHAnsi" w:cs="Arial"/>
          <w:sz w:val="22"/>
          <w:szCs w:val="22"/>
        </w:rPr>
      </w:pPr>
      <w:r w:rsidRPr="004B5B52">
        <w:rPr>
          <w:rFonts w:asciiTheme="minorHAnsi" w:hAnsiTheme="minorHAnsi" w:cs="Arial"/>
          <w:sz w:val="22"/>
          <w:szCs w:val="22"/>
        </w:rPr>
        <w:t>Ο ανάδοχος</w:t>
      </w:r>
      <w:r w:rsidR="00A82F0C" w:rsidRPr="004B5B52">
        <w:rPr>
          <w:rFonts w:asciiTheme="minorHAnsi" w:hAnsiTheme="minorHAnsi" w:cs="Arial"/>
          <w:sz w:val="22"/>
          <w:szCs w:val="22"/>
        </w:rPr>
        <w:t xml:space="preserve"> υποχρεούται </w:t>
      </w:r>
      <w:r w:rsidR="0041296B" w:rsidRPr="004B5B52">
        <w:rPr>
          <w:rFonts w:asciiTheme="minorHAnsi" w:hAnsiTheme="minorHAnsi" w:cs="Arial"/>
          <w:sz w:val="22"/>
          <w:szCs w:val="22"/>
        </w:rPr>
        <w:t>με</w:t>
      </w:r>
      <w:r w:rsidR="00A82F0C" w:rsidRPr="004B5B52">
        <w:rPr>
          <w:rFonts w:asciiTheme="minorHAnsi" w:hAnsiTheme="minorHAnsi" w:cs="Arial"/>
          <w:sz w:val="22"/>
          <w:szCs w:val="22"/>
        </w:rPr>
        <w:t xml:space="preserve"> το πέρας των εργασιών τακτικής συντήρησης που θα υλοποιήσει να υποβάλει προς πιστοποίηση αναλυτικό κατάλογο του εξοπλισμού που συντήρησε (είδος και τύπος μηχανήματος πχ κλιματιστικό, θέση του σε κτίριο και γραφείο, κλπ) με το είδος των εργασίας που εκτέλεσε και όσες τυχόν παρατηρήσεις διαπίστωσε για τυχόν ελλείψεις και περαιτέρω αναγκαίες εργασίες συντήρησης. </w:t>
      </w:r>
    </w:p>
    <w:p w:rsidR="00A82F0C" w:rsidRPr="004B5B52" w:rsidRDefault="00A82F0C" w:rsidP="00D6695B">
      <w:pPr>
        <w:jc w:val="both"/>
        <w:rPr>
          <w:rFonts w:asciiTheme="minorHAnsi" w:hAnsiTheme="minorHAnsi" w:cs="Arial"/>
          <w:sz w:val="22"/>
          <w:szCs w:val="22"/>
        </w:rPr>
      </w:pPr>
    </w:p>
    <w:p w:rsidR="00D6695B" w:rsidRPr="004B5B52" w:rsidRDefault="00D6695B" w:rsidP="00D6695B">
      <w:pPr>
        <w:jc w:val="both"/>
        <w:rPr>
          <w:rFonts w:asciiTheme="minorHAnsi" w:hAnsiTheme="minorHAnsi" w:cs="Arial"/>
          <w:sz w:val="22"/>
          <w:szCs w:val="22"/>
        </w:rPr>
      </w:pPr>
      <w:r w:rsidRPr="004B5B52">
        <w:rPr>
          <w:rFonts w:asciiTheme="minorHAnsi" w:hAnsiTheme="minorHAnsi" w:cs="Arial"/>
          <w:sz w:val="22"/>
          <w:szCs w:val="22"/>
        </w:rPr>
        <w:t xml:space="preserve">Για την </w:t>
      </w:r>
      <w:r w:rsidR="0041296B" w:rsidRPr="004B5B52">
        <w:rPr>
          <w:rFonts w:asciiTheme="minorHAnsi" w:hAnsiTheme="minorHAnsi" w:cs="Arial"/>
          <w:sz w:val="22"/>
          <w:szCs w:val="22"/>
        </w:rPr>
        <w:t xml:space="preserve">όποια τυχόν </w:t>
      </w:r>
      <w:r w:rsidRPr="004B5B52">
        <w:rPr>
          <w:rFonts w:asciiTheme="minorHAnsi" w:hAnsiTheme="minorHAnsi" w:cs="Arial"/>
          <w:sz w:val="22"/>
          <w:szCs w:val="22"/>
        </w:rPr>
        <w:t>επισκευή βλαβών</w:t>
      </w:r>
      <w:r w:rsidR="0041296B" w:rsidRPr="004B5B52">
        <w:rPr>
          <w:rFonts w:asciiTheme="minorHAnsi" w:hAnsiTheme="minorHAnsi" w:cs="Arial"/>
          <w:sz w:val="22"/>
          <w:szCs w:val="22"/>
        </w:rPr>
        <w:t xml:space="preserve"> κληθεί</w:t>
      </w:r>
      <w:r w:rsidRPr="004B5B52">
        <w:rPr>
          <w:rFonts w:asciiTheme="minorHAnsi" w:hAnsiTheme="minorHAnsi" w:cs="Arial"/>
          <w:sz w:val="22"/>
          <w:szCs w:val="22"/>
        </w:rPr>
        <w:t xml:space="preserve">, ο ανάδοχος οφείλει να υποβάλλει άμεσα στο </w:t>
      </w:r>
      <w:r w:rsidR="0041296B" w:rsidRPr="004B5B52">
        <w:rPr>
          <w:rFonts w:asciiTheme="minorHAnsi" w:hAnsiTheme="minorHAnsi" w:cs="Arial"/>
          <w:sz w:val="22"/>
          <w:szCs w:val="22"/>
        </w:rPr>
        <w:t>Δ</w:t>
      </w:r>
      <w:r w:rsidRPr="004B5B52">
        <w:rPr>
          <w:rFonts w:asciiTheme="minorHAnsi" w:hAnsiTheme="minorHAnsi" w:cs="Arial"/>
          <w:sz w:val="22"/>
          <w:szCs w:val="22"/>
        </w:rPr>
        <w:t xml:space="preserve">ήμο έκθεση με τα σχετικά τεχνικο-οικονομικά στοιχεία και να υλοποιήσει την αποκατάσταση που προβλέπεται άμεσα κατόπιν </w:t>
      </w:r>
      <w:r w:rsidR="0041296B" w:rsidRPr="004B5B52">
        <w:rPr>
          <w:rFonts w:asciiTheme="minorHAnsi" w:hAnsiTheme="minorHAnsi" w:cs="Arial"/>
          <w:sz w:val="22"/>
          <w:szCs w:val="22"/>
        </w:rPr>
        <w:t>συνεννόησης</w:t>
      </w:r>
      <w:r w:rsidR="005E41E3">
        <w:rPr>
          <w:rFonts w:asciiTheme="minorHAnsi" w:hAnsiTheme="minorHAnsi" w:cs="Arial"/>
          <w:sz w:val="22"/>
          <w:szCs w:val="22"/>
        </w:rPr>
        <w:t xml:space="preserve"> και έγκρισης</w:t>
      </w:r>
      <w:r w:rsidRPr="004B5B52">
        <w:rPr>
          <w:rFonts w:asciiTheme="minorHAnsi" w:hAnsiTheme="minorHAnsi" w:cs="Arial"/>
          <w:sz w:val="22"/>
          <w:szCs w:val="22"/>
        </w:rPr>
        <w:t>.</w:t>
      </w:r>
    </w:p>
    <w:p w:rsidR="00D6695B" w:rsidRPr="004B5B52" w:rsidRDefault="00D6695B" w:rsidP="00D6695B">
      <w:pPr>
        <w:jc w:val="both"/>
        <w:rPr>
          <w:rFonts w:asciiTheme="minorHAnsi" w:hAnsiTheme="minorHAnsi" w:cs="Arial"/>
          <w:sz w:val="22"/>
          <w:szCs w:val="22"/>
        </w:rPr>
      </w:pPr>
    </w:p>
    <w:p w:rsidR="00D6695B" w:rsidRPr="004B5B52" w:rsidRDefault="00D6695B" w:rsidP="00D6695B">
      <w:pPr>
        <w:pStyle w:val="Oooe2"/>
        <w:jc w:val="both"/>
        <w:rPr>
          <w:rFonts w:asciiTheme="minorHAnsi" w:hAnsiTheme="minorHAnsi"/>
          <w:color w:val="000000"/>
          <w:sz w:val="22"/>
          <w:szCs w:val="22"/>
        </w:rPr>
      </w:pPr>
      <w:r w:rsidRPr="004B5B52">
        <w:rPr>
          <w:rFonts w:asciiTheme="minorHAnsi" w:hAnsiTheme="minorHAnsi"/>
          <w:color w:val="000000"/>
          <w:sz w:val="22"/>
          <w:szCs w:val="22"/>
        </w:rPr>
        <w:t>Η εν λόγω έκθεση πρέπει να περιλαμβάνει τα εξής στοιχεία:</w:t>
      </w:r>
    </w:p>
    <w:p w:rsidR="00D6695B" w:rsidRPr="004B5B52" w:rsidRDefault="00D6695B" w:rsidP="003505F5">
      <w:pPr>
        <w:pStyle w:val="Oooe2"/>
        <w:numPr>
          <w:ilvl w:val="0"/>
          <w:numId w:val="27"/>
        </w:numPr>
        <w:jc w:val="both"/>
        <w:rPr>
          <w:rFonts w:asciiTheme="minorHAnsi" w:hAnsiTheme="minorHAnsi"/>
          <w:color w:val="000000"/>
          <w:sz w:val="22"/>
          <w:szCs w:val="22"/>
        </w:rPr>
      </w:pPr>
      <w:r w:rsidRPr="004B5B52">
        <w:rPr>
          <w:rFonts w:asciiTheme="minorHAnsi" w:hAnsiTheme="minorHAnsi"/>
          <w:color w:val="000000"/>
          <w:sz w:val="22"/>
          <w:szCs w:val="22"/>
        </w:rPr>
        <w:t xml:space="preserve">την αιτία που προκάλεσε τη βλάβη και αναλυτική περιγραφή αυτής, </w:t>
      </w:r>
    </w:p>
    <w:p w:rsidR="00D6695B" w:rsidRPr="004B5B52" w:rsidRDefault="00D6695B" w:rsidP="003505F5">
      <w:pPr>
        <w:numPr>
          <w:ilvl w:val="0"/>
          <w:numId w:val="27"/>
        </w:numPr>
        <w:jc w:val="both"/>
        <w:rPr>
          <w:rFonts w:asciiTheme="minorHAnsi" w:hAnsiTheme="minorHAnsi" w:cs="Arial"/>
          <w:sz w:val="22"/>
          <w:szCs w:val="22"/>
        </w:rPr>
      </w:pPr>
      <w:r w:rsidRPr="004B5B52">
        <w:rPr>
          <w:rFonts w:asciiTheme="minorHAnsi" w:hAnsiTheme="minorHAnsi" w:cs="Arial"/>
          <w:color w:val="000000"/>
          <w:sz w:val="22"/>
          <w:szCs w:val="22"/>
        </w:rPr>
        <w:t xml:space="preserve">την αναγκαία συντήρηση με τα απαραίτητα ανταλλακτικά, </w:t>
      </w:r>
    </w:p>
    <w:p w:rsidR="00D6695B" w:rsidRPr="004B5B52" w:rsidRDefault="00D6695B" w:rsidP="003505F5">
      <w:pPr>
        <w:numPr>
          <w:ilvl w:val="0"/>
          <w:numId w:val="27"/>
        </w:numPr>
        <w:jc w:val="both"/>
        <w:rPr>
          <w:rFonts w:asciiTheme="minorHAnsi" w:hAnsiTheme="minorHAnsi" w:cs="Arial"/>
          <w:sz w:val="22"/>
          <w:szCs w:val="22"/>
        </w:rPr>
      </w:pPr>
      <w:r w:rsidRPr="004B5B52">
        <w:rPr>
          <w:rFonts w:asciiTheme="minorHAnsi" w:hAnsiTheme="minorHAnsi" w:cs="Arial"/>
          <w:sz w:val="22"/>
          <w:szCs w:val="22"/>
        </w:rPr>
        <w:t xml:space="preserve">κατάλογο των υλικών/ανταλλακτικών που απαιτούνται με την </w:t>
      </w:r>
      <w:r w:rsidR="0041296B" w:rsidRPr="004B5B52">
        <w:rPr>
          <w:rFonts w:asciiTheme="minorHAnsi" w:hAnsiTheme="minorHAnsi" w:cs="Arial"/>
          <w:sz w:val="22"/>
          <w:szCs w:val="22"/>
        </w:rPr>
        <w:t xml:space="preserve">αρχική </w:t>
      </w:r>
      <w:r w:rsidRPr="004B5B52">
        <w:rPr>
          <w:rFonts w:asciiTheme="minorHAnsi" w:hAnsiTheme="minorHAnsi" w:cs="Arial"/>
          <w:sz w:val="22"/>
          <w:szCs w:val="22"/>
        </w:rPr>
        <w:t xml:space="preserve">τιμή τους </w:t>
      </w:r>
      <w:r w:rsidR="009316BF" w:rsidRPr="004B5B52">
        <w:rPr>
          <w:rFonts w:asciiTheme="minorHAnsi" w:hAnsiTheme="minorHAnsi" w:cs="Arial"/>
          <w:sz w:val="22"/>
          <w:szCs w:val="22"/>
        </w:rPr>
        <w:t xml:space="preserve">υποβάλλοντας τιμοκατάλογο λιανικής του αντιπροσώπου – εισαγωγέα  </w:t>
      </w:r>
      <w:r w:rsidRPr="004B5B52">
        <w:rPr>
          <w:rFonts w:asciiTheme="minorHAnsi" w:hAnsiTheme="minorHAnsi" w:cs="Arial"/>
          <w:sz w:val="22"/>
          <w:szCs w:val="22"/>
        </w:rPr>
        <w:t xml:space="preserve">και την τελική τιμή τους υπολογίζοντας την έκπτωση που έχει προσφέρει στο διαγωνισμό του </w:t>
      </w:r>
      <w:r w:rsidR="0041296B" w:rsidRPr="004B5B52">
        <w:rPr>
          <w:rFonts w:asciiTheme="minorHAnsi" w:hAnsiTheme="minorHAnsi" w:cs="Arial"/>
          <w:sz w:val="22"/>
          <w:szCs w:val="22"/>
        </w:rPr>
        <w:t>Δ</w:t>
      </w:r>
      <w:r w:rsidRPr="004B5B52">
        <w:rPr>
          <w:rFonts w:asciiTheme="minorHAnsi" w:hAnsiTheme="minorHAnsi" w:cs="Arial"/>
          <w:sz w:val="22"/>
          <w:szCs w:val="22"/>
        </w:rPr>
        <w:t xml:space="preserve">ήμου (η </w:t>
      </w:r>
      <w:r w:rsidR="009316BF" w:rsidRPr="004B5B52">
        <w:rPr>
          <w:rFonts w:asciiTheme="minorHAnsi" w:hAnsiTheme="minorHAnsi" w:cs="Arial"/>
          <w:sz w:val="22"/>
          <w:szCs w:val="22"/>
        </w:rPr>
        <w:t>οποία</w:t>
      </w:r>
      <w:r w:rsidRPr="004B5B52">
        <w:rPr>
          <w:rFonts w:asciiTheme="minorHAnsi" w:hAnsiTheme="minorHAnsi" w:cs="Arial"/>
          <w:sz w:val="22"/>
          <w:szCs w:val="22"/>
        </w:rPr>
        <w:t xml:space="preserve"> έκπτωση αφορά όλα τα σχετικά ανταλλακτικά που μπορεί να χρησιμοποιηθούν και όχι μόνο τα ενδεικτικά περιγραφόμενα στους σχετικούς πίνακες της μελέτης), </w:t>
      </w:r>
    </w:p>
    <w:p w:rsidR="00D6695B" w:rsidRPr="004B5B52" w:rsidRDefault="00D6695B" w:rsidP="003505F5">
      <w:pPr>
        <w:numPr>
          <w:ilvl w:val="0"/>
          <w:numId w:val="27"/>
        </w:numPr>
        <w:jc w:val="both"/>
        <w:rPr>
          <w:rFonts w:asciiTheme="minorHAnsi" w:hAnsiTheme="minorHAnsi" w:cs="Arial"/>
          <w:sz w:val="22"/>
          <w:szCs w:val="22"/>
        </w:rPr>
      </w:pPr>
      <w:r w:rsidRPr="004B5B52">
        <w:rPr>
          <w:rFonts w:asciiTheme="minorHAnsi" w:hAnsiTheme="minorHAnsi" w:cs="Arial"/>
          <w:sz w:val="22"/>
          <w:szCs w:val="22"/>
        </w:rPr>
        <w:t xml:space="preserve">ανάλυση των απαιτούμενων εργοτοωρών για την αναγκαία συντήρηση – επισκευή με υπολογισμό της συνολικής χρέωσης με βάση την τιμή εργατοώρας του συνεργείου του που έχει προσφέρει στο διαγωνισμό του </w:t>
      </w:r>
      <w:r w:rsidR="0041296B" w:rsidRPr="004B5B52">
        <w:rPr>
          <w:rFonts w:asciiTheme="minorHAnsi" w:hAnsiTheme="minorHAnsi" w:cs="Arial"/>
          <w:sz w:val="22"/>
          <w:szCs w:val="22"/>
        </w:rPr>
        <w:t>Δ</w:t>
      </w:r>
      <w:r w:rsidRPr="004B5B52">
        <w:rPr>
          <w:rFonts w:asciiTheme="minorHAnsi" w:hAnsiTheme="minorHAnsi" w:cs="Arial"/>
          <w:sz w:val="22"/>
          <w:szCs w:val="22"/>
        </w:rPr>
        <w:t>ήμου.</w:t>
      </w:r>
    </w:p>
    <w:p w:rsidR="00D6695B" w:rsidRDefault="00D6695B" w:rsidP="00D6695B">
      <w:pPr>
        <w:jc w:val="both"/>
        <w:rPr>
          <w:rFonts w:asciiTheme="minorHAnsi" w:hAnsiTheme="minorHAnsi" w:cs="Arial"/>
          <w:sz w:val="22"/>
          <w:szCs w:val="22"/>
        </w:rPr>
      </w:pPr>
    </w:p>
    <w:p w:rsidR="005E41E3" w:rsidRDefault="005E41E3" w:rsidP="00D6695B">
      <w:pPr>
        <w:jc w:val="both"/>
        <w:rPr>
          <w:rFonts w:asciiTheme="minorHAnsi" w:hAnsiTheme="minorHAnsi" w:cs="Arial"/>
          <w:sz w:val="22"/>
          <w:szCs w:val="22"/>
        </w:rPr>
      </w:pPr>
      <w:r>
        <w:rPr>
          <w:rFonts w:asciiTheme="minorHAnsi" w:hAnsiTheme="minorHAnsi" w:cs="Arial"/>
          <w:sz w:val="22"/>
          <w:szCs w:val="22"/>
        </w:rPr>
        <w:t xml:space="preserve">Για αναγκαία είδη που απαιτούνται για την αποκατάσταση ζημιών και δεν συμπεριλαμβάνονται στο σχετικό </w:t>
      </w:r>
      <w:r w:rsidRPr="008074C0">
        <w:rPr>
          <w:rFonts w:asciiTheme="minorHAnsi" w:hAnsiTheme="minorHAnsi" w:cs="Arial"/>
          <w:sz w:val="22"/>
          <w:szCs w:val="22"/>
        </w:rPr>
        <w:t xml:space="preserve">Πίνακα </w:t>
      </w:r>
      <w:r w:rsidR="008074C0" w:rsidRPr="008074C0">
        <w:rPr>
          <w:rFonts w:asciiTheme="minorHAnsi" w:hAnsiTheme="minorHAnsi" w:cs="Arial"/>
          <w:sz w:val="22"/>
          <w:szCs w:val="22"/>
        </w:rPr>
        <w:t>Α</w:t>
      </w:r>
      <w:r>
        <w:rPr>
          <w:rFonts w:asciiTheme="minorHAnsi" w:hAnsiTheme="minorHAnsi" w:cs="Arial"/>
          <w:sz w:val="22"/>
          <w:szCs w:val="22"/>
        </w:rPr>
        <w:t xml:space="preserve"> της παρούσας, εφαρμόζεται η προσφερόμενη έκπτωση για τα είδη του εν λόγω Πίνακα, η οποία διευκρινίζεται ότι είναι η έκπτωση του Τμήματος Α3 του ενδεικτικού προϋπολογισμού της παρούσας.</w:t>
      </w:r>
    </w:p>
    <w:p w:rsidR="005E41E3" w:rsidRPr="004B5B52" w:rsidRDefault="005E41E3" w:rsidP="00D6695B">
      <w:pPr>
        <w:jc w:val="both"/>
        <w:rPr>
          <w:rFonts w:asciiTheme="minorHAnsi" w:hAnsiTheme="minorHAnsi" w:cs="Arial"/>
          <w:sz w:val="22"/>
          <w:szCs w:val="22"/>
        </w:rPr>
      </w:pPr>
    </w:p>
    <w:p w:rsidR="00A82F0C" w:rsidRPr="004B5B52" w:rsidRDefault="00A82F0C" w:rsidP="00D6695B">
      <w:pPr>
        <w:jc w:val="both"/>
        <w:rPr>
          <w:rFonts w:asciiTheme="minorHAnsi" w:hAnsiTheme="minorHAnsi" w:cs="Arial"/>
          <w:sz w:val="22"/>
          <w:szCs w:val="22"/>
          <w:u w:val="single"/>
        </w:rPr>
      </w:pPr>
      <w:r w:rsidRPr="004B5B52">
        <w:rPr>
          <w:rFonts w:asciiTheme="minorHAnsi" w:hAnsiTheme="minorHAnsi" w:cs="Arial"/>
          <w:sz w:val="22"/>
          <w:szCs w:val="22"/>
          <w:u w:val="single"/>
        </w:rPr>
        <w:t xml:space="preserve">Λοιπά </w:t>
      </w:r>
    </w:p>
    <w:p w:rsidR="00A82F0C" w:rsidRPr="004B5B52" w:rsidRDefault="00A82F0C" w:rsidP="00D6695B">
      <w:pPr>
        <w:jc w:val="both"/>
        <w:rPr>
          <w:rFonts w:asciiTheme="minorHAnsi" w:hAnsiTheme="minorHAnsi" w:cs="Arial"/>
          <w:sz w:val="22"/>
          <w:szCs w:val="22"/>
        </w:rPr>
      </w:pPr>
    </w:p>
    <w:p w:rsidR="00D6695B" w:rsidRPr="004B5B52" w:rsidRDefault="00D6695B" w:rsidP="00D6695B">
      <w:pPr>
        <w:jc w:val="both"/>
        <w:rPr>
          <w:rFonts w:asciiTheme="minorHAnsi" w:hAnsiTheme="minorHAnsi" w:cs="Arial"/>
          <w:sz w:val="22"/>
          <w:szCs w:val="22"/>
        </w:rPr>
      </w:pPr>
      <w:r w:rsidRPr="004B5B52">
        <w:rPr>
          <w:rFonts w:asciiTheme="minorHAnsi" w:hAnsiTheme="minorHAnsi" w:cs="Arial"/>
          <w:spacing w:val="-3"/>
          <w:sz w:val="22"/>
          <w:szCs w:val="22"/>
        </w:rPr>
        <w:t xml:space="preserve">Ο Δήμος δεν υποχρεούται στην ανάλωση όλου του προϋπολογισμού της μελέτης, δεδομένου ότι μπορεί να μη χρειαστεί να γίνουν επισκευές </w:t>
      </w:r>
      <w:r w:rsidR="0041296B" w:rsidRPr="004B5B52">
        <w:rPr>
          <w:rFonts w:asciiTheme="minorHAnsi" w:hAnsiTheme="minorHAnsi" w:cs="Arial"/>
          <w:spacing w:val="-3"/>
          <w:sz w:val="22"/>
          <w:szCs w:val="22"/>
        </w:rPr>
        <w:t>-</w:t>
      </w:r>
      <w:r w:rsidRPr="004B5B52">
        <w:rPr>
          <w:rFonts w:asciiTheme="minorHAnsi" w:hAnsiTheme="minorHAnsi" w:cs="Arial"/>
          <w:spacing w:val="-3"/>
          <w:sz w:val="22"/>
          <w:szCs w:val="22"/>
        </w:rPr>
        <w:t xml:space="preserve"> εργασίες </w:t>
      </w:r>
      <w:r w:rsidR="0041296B" w:rsidRPr="004B5B52">
        <w:rPr>
          <w:rFonts w:asciiTheme="minorHAnsi" w:hAnsiTheme="minorHAnsi" w:cs="Arial"/>
          <w:spacing w:val="-3"/>
          <w:sz w:val="22"/>
          <w:szCs w:val="22"/>
        </w:rPr>
        <w:t xml:space="preserve">και προμήθειες </w:t>
      </w:r>
      <w:r w:rsidRPr="004B5B52">
        <w:rPr>
          <w:rFonts w:asciiTheme="minorHAnsi" w:hAnsiTheme="minorHAnsi" w:cs="Arial"/>
          <w:spacing w:val="-3"/>
          <w:sz w:val="22"/>
          <w:szCs w:val="22"/>
        </w:rPr>
        <w:t>που έχουν ενδεικτικά προϋπολογιστεί.</w:t>
      </w:r>
    </w:p>
    <w:p w:rsidR="00D6695B" w:rsidRPr="004B5B52" w:rsidRDefault="00D6695B" w:rsidP="00D6695B">
      <w:pPr>
        <w:jc w:val="both"/>
        <w:rPr>
          <w:rFonts w:asciiTheme="minorHAnsi" w:hAnsiTheme="minorHAnsi" w:cs="Arial"/>
          <w:sz w:val="22"/>
          <w:szCs w:val="22"/>
        </w:rPr>
      </w:pPr>
    </w:p>
    <w:p w:rsidR="00A82F0C" w:rsidRPr="004B5B52" w:rsidRDefault="00A82F0C" w:rsidP="00D6695B">
      <w:pPr>
        <w:jc w:val="both"/>
        <w:rPr>
          <w:rFonts w:asciiTheme="minorHAnsi" w:hAnsiTheme="minorHAnsi" w:cs="Arial"/>
          <w:sz w:val="22"/>
          <w:szCs w:val="22"/>
          <w:u w:val="single"/>
        </w:rPr>
      </w:pPr>
      <w:r w:rsidRPr="004B5B52">
        <w:rPr>
          <w:rFonts w:asciiTheme="minorHAnsi" w:hAnsiTheme="minorHAnsi" w:cs="Arial"/>
          <w:sz w:val="22"/>
          <w:szCs w:val="22"/>
          <w:u w:val="single"/>
        </w:rPr>
        <w:t>Διάρκεια της Σύμβασης</w:t>
      </w:r>
    </w:p>
    <w:p w:rsidR="00A82F0C" w:rsidRPr="004B5B52" w:rsidRDefault="00A82F0C" w:rsidP="00D6695B">
      <w:pPr>
        <w:jc w:val="both"/>
        <w:rPr>
          <w:rFonts w:asciiTheme="minorHAnsi" w:hAnsiTheme="minorHAnsi" w:cs="Arial"/>
          <w:sz w:val="22"/>
          <w:szCs w:val="22"/>
        </w:rPr>
      </w:pPr>
    </w:p>
    <w:p w:rsidR="00D6695B" w:rsidRPr="004B5B52" w:rsidRDefault="00D6695B" w:rsidP="00D6695B">
      <w:pPr>
        <w:jc w:val="both"/>
        <w:rPr>
          <w:rFonts w:asciiTheme="minorHAnsi" w:hAnsiTheme="minorHAnsi" w:cs="Arial"/>
          <w:sz w:val="22"/>
          <w:szCs w:val="22"/>
        </w:rPr>
      </w:pPr>
      <w:r w:rsidRPr="004B5B52">
        <w:rPr>
          <w:rFonts w:asciiTheme="minorHAnsi" w:hAnsiTheme="minorHAnsi" w:cs="Arial"/>
          <w:spacing w:val="-3"/>
          <w:sz w:val="22"/>
          <w:szCs w:val="22"/>
        </w:rPr>
        <w:t xml:space="preserve">Η σύμβαση θα έχει διάρκεια ισχύος </w:t>
      </w:r>
      <w:r w:rsidR="00342588">
        <w:rPr>
          <w:rFonts w:asciiTheme="minorHAnsi" w:hAnsiTheme="minorHAnsi" w:cs="Arial"/>
          <w:spacing w:val="-3"/>
          <w:sz w:val="22"/>
          <w:szCs w:val="22"/>
        </w:rPr>
        <w:t>δύο</w:t>
      </w:r>
      <w:r w:rsidRPr="004B5B52">
        <w:rPr>
          <w:rFonts w:asciiTheme="minorHAnsi" w:hAnsiTheme="minorHAnsi" w:cs="Arial"/>
          <w:spacing w:val="-3"/>
          <w:sz w:val="22"/>
          <w:szCs w:val="22"/>
        </w:rPr>
        <w:t xml:space="preserve"> </w:t>
      </w:r>
      <w:r w:rsidR="00867527" w:rsidRPr="004B5B52">
        <w:rPr>
          <w:rFonts w:asciiTheme="minorHAnsi" w:hAnsiTheme="minorHAnsi" w:cs="Arial"/>
          <w:spacing w:val="-3"/>
          <w:sz w:val="22"/>
          <w:szCs w:val="22"/>
        </w:rPr>
        <w:t>(</w:t>
      </w:r>
      <w:r w:rsidR="00342588">
        <w:rPr>
          <w:rFonts w:asciiTheme="minorHAnsi" w:hAnsiTheme="minorHAnsi" w:cs="Arial"/>
          <w:spacing w:val="-3"/>
          <w:sz w:val="22"/>
          <w:szCs w:val="22"/>
        </w:rPr>
        <w:t>2</w:t>
      </w:r>
      <w:r w:rsidR="00867527" w:rsidRPr="004B5B52">
        <w:rPr>
          <w:rFonts w:asciiTheme="minorHAnsi" w:hAnsiTheme="minorHAnsi" w:cs="Arial"/>
          <w:spacing w:val="-3"/>
          <w:sz w:val="22"/>
          <w:szCs w:val="22"/>
        </w:rPr>
        <w:t xml:space="preserve">) </w:t>
      </w:r>
      <w:r w:rsidRPr="004B5B52">
        <w:rPr>
          <w:rFonts w:asciiTheme="minorHAnsi" w:hAnsiTheme="minorHAnsi" w:cs="Arial"/>
          <w:spacing w:val="-3"/>
          <w:sz w:val="22"/>
          <w:szCs w:val="22"/>
        </w:rPr>
        <w:t>έ</w:t>
      </w:r>
      <w:r w:rsidR="00342588">
        <w:rPr>
          <w:rFonts w:asciiTheme="minorHAnsi" w:hAnsiTheme="minorHAnsi" w:cs="Arial"/>
          <w:spacing w:val="-3"/>
          <w:sz w:val="22"/>
          <w:szCs w:val="22"/>
        </w:rPr>
        <w:t>τη</w:t>
      </w:r>
      <w:r w:rsidRPr="004B5B52">
        <w:rPr>
          <w:rFonts w:asciiTheme="minorHAnsi" w:hAnsiTheme="minorHAnsi" w:cs="Arial"/>
          <w:spacing w:val="-3"/>
          <w:sz w:val="22"/>
          <w:szCs w:val="22"/>
        </w:rPr>
        <w:t xml:space="preserve"> από την υπογραφή </w:t>
      </w:r>
      <w:r w:rsidR="005B581F">
        <w:rPr>
          <w:rFonts w:asciiTheme="minorHAnsi" w:hAnsiTheme="minorHAnsi" w:cs="Arial"/>
          <w:spacing w:val="-3"/>
          <w:sz w:val="22"/>
          <w:szCs w:val="22"/>
        </w:rPr>
        <w:t>της ή μέχρι εξαντλήσεως του υπολοίπου.</w:t>
      </w:r>
      <w:r w:rsidRPr="004B5B52">
        <w:rPr>
          <w:rFonts w:asciiTheme="minorHAnsi" w:hAnsiTheme="minorHAnsi" w:cs="Arial"/>
          <w:spacing w:val="-3"/>
          <w:sz w:val="22"/>
          <w:szCs w:val="22"/>
        </w:rPr>
        <w:t xml:space="preserve"> </w:t>
      </w:r>
    </w:p>
    <w:p w:rsidR="0041296B" w:rsidRPr="004B5B52" w:rsidRDefault="0041296B" w:rsidP="00A82F0C">
      <w:pPr>
        <w:jc w:val="both"/>
        <w:rPr>
          <w:rFonts w:asciiTheme="minorHAnsi" w:hAnsiTheme="minorHAnsi" w:cs="Arial"/>
          <w:spacing w:val="-3"/>
          <w:sz w:val="22"/>
          <w:szCs w:val="22"/>
        </w:rPr>
      </w:pPr>
    </w:p>
    <w:p w:rsidR="00A82F0C" w:rsidRPr="004B5B52" w:rsidRDefault="00A82F0C" w:rsidP="00D6695B">
      <w:pPr>
        <w:jc w:val="both"/>
        <w:rPr>
          <w:rFonts w:asciiTheme="minorHAnsi" w:hAnsiTheme="minorHAnsi" w:cs="Arial"/>
          <w:sz w:val="22"/>
          <w:szCs w:val="22"/>
        </w:rPr>
      </w:pPr>
    </w:p>
    <w:p w:rsidR="00A82F0C" w:rsidRPr="004B5B52" w:rsidRDefault="00A82F0C" w:rsidP="00D6695B">
      <w:pPr>
        <w:jc w:val="both"/>
        <w:rPr>
          <w:rFonts w:asciiTheme="minorHAnsi" w:hAnsiTheme="minorHAnsi" w:cs="Arial"/>
          <w:sz w:val="22"/>
          <w:szCs w:val="22"/>
          <w:u w:val="single"/>
        </w:rPr>
      </w:pPr>
      <w:r w:rsidRPr="004B5B52">
        <w:rPr>
          <w:rFonts w:asciiTheme="minorHAnsi" w:hAnsiTheme="minorHAnsi" w:cs="Arial"/>
          <w:sz w:val="22"/>
          <w:szCs w:val="22"/>
          <w:u w:val="single"/>
        </w:rPr>
        <w:t>Χρόνος Εκτέλεσης των Εργασιών</w:t>
      </w:r>
    </w:p>
    <w:p w:rsidR="005B581F" w:rsidRDefault="005B581F" w:rsidP="00867527">
      <w:pPr>
        <w:jc w:val="both"/>
        <w:rPr>
          <w:rFonts w:asciiTheme="minorHAnsi" w:hAnsiTheme="minorHAnsi" w:cs="Arial"/>
          <w:sz w:val="22"/>
          <w:szCs w:val="22"/>
        </w:rPr>
      </w:pPr>
    </w:p>
    <w:p w:rsidR="006620A1" w:rsidRPr="004B5B52" w:rsidRDefault="006620A1" w:rsidP="00867527">
      <w:pPr>
        <w:jc w:val="both"/>
        <w:rPr>
          <w:rFonts w:asciiTheme="minorHAnsi" w:hAnsiTheme="minorHAnsi" w:cs="Arial"/>
          <w:sz w:val="22"/>
          <w:szCs w:val="22"/>
        </w:rPr>
      </w:pPr>
      <w:r w:rsidRPr="004B5B52">
        <w:rPr>
          <w:rFonts w:asciiTheme="minorHAnsi" w:hAnsiTheme="minorHAnsi" w:cs="Arial"/>
          <w:sz w:val="22"/>
          <w:szCs w:val="22"/>
        </w:rPr>
        <w:t>Όλες οι εργασίες τακτικής σ</w:t>
      </w:r>
      <w:r w:rsidR="00ED1B19" w:rsidRPr="004B5B52">
        <w:rPr>
          <w:rFonts w:asciiTheme="minorHAnsi" w:hAnsiTheme="minorHAnsi" w:cs="Arial"/>
          <w:sz w:val="22"/>
          <w:szCs w:val="22"/>
        </w:rPr>
        <w:t>υντήρησης</w:t>
      </w:r>
      <w:r w:rsidR="00A81723" w:rsidRPr="004B5B52">
        <w:rPr>
          <w:rFonts w:asciiTheme="minorHAnsi" w:hAnsiTheme="minorHAnsi" w:cs="Arial"/>
          <w:sz w:val="22"/>
          <w:szCs w:val="22"/>
        </w:rPr>
        <w:t xml:space="preserve"> </w:t>
      </w:r>
      <w:r w:rsidRPr="004B5B52">
        <w:rPr>
          <w:rFonts w:asciiTheme="minorHAnsi" w:hAnsiTheme="minorHAnsi" w:cs="Arial"/>
          <w:sz w:val="22"/>
          <w:szCs w:val="22"/>
        </w:rPr>
        <w:t>θα διενεργηθούν εντός 15 ημερών από την ε</w:t>
      </w:r>
      <w:r w:rsidR="0041296B" w:rsidRPr="004B5B52">
        <w:rPr>
          <w:rFonts w:asciiTheme="minorHAnsi" w:hAnsiTheme="minorHAnsi" w:cs="Arial"/>
          <w:sz w:val="22"/>
          <w:szCs w:val="22"/>
        </w:rPr>
        <w:t xml:space="preserve">ιδοποίηση </w:t>
      </w:r>
      <w:r w:rsidRPr="004B5B52">
        <w:rPr>
          <w:rFonts w:asciiTheme="minorHAnsi" w:hAnsiTheme="minorHAnsi" w:cs="Arial"/>
          <w:sz w:val="22"/>
          <w:szCs w:val="22"/>
        </w:rPr>
        <w:t>του αναδόχου.</w:t>
      </w:r>
    </w:p>
    <w:p w:rsidR="006620A1" w:rsidRPr="004B5B52" w:rsidRDefault="006620A1" w:rsidP="00867527">
      <w:pPr>
        <w:jc w:val="both"/>
        <w:rPr>
          <w:rFonts w:asciiTheme="minorHAnsi" w:hAnsiTheme="minorHAnsi" w:cs="Arial"/>
          <w:sz w:val="22"/>
          <w:szCs w:val="22"/>
        </w:rPr>
      </w:pPr>
    </w:p>
    <w:p w:rsidR="006620A1" w:rsidRPr="004B5B52" w:rsidRDefault="006620A1" w:rsidP="00867527">
      <w:pPr>
        <w:jc w:val="both"/>
        <w:rPr>
          <w:rFonts w:asciiTheme="minorHAnsi" w:hAnsiTheme="minorHAnsi" w:cs="Arial"/>
          <w:sz w:val="22"/>
          <w:szCs w:val="22"/>
        </w:rPr>
      </w:pPr>
      <w:r w:rsidRPr="004B5B52">
        <w:rPr>
          <w:rFonts w:asciiTheme="minorHAnsi" w:hAnsiTheme="minorHAnsi" w:cs="Arial"/>
          <w:sz w:val="22"/>
          <w:szCs w:val="22"/>
        </w:rPr>
        <w:t>Όλες οι εργασίες που αφορούν σε επισκευή διαπιστωμένων βλαβών που έχουν περιγραφ</w:t>
      </w:r>
      <w:r w:rsidR="0041296B" w:rsidRPr="004B5B52">
        <w:rPr>
          <w:rFonts w:asciiTheme="minorHAnsi" w:hAnsiTheme="minorHAnsi" w:cs="Arial"/>
          <w:sz w:val="22"/>
          <w:szCs w:val="22"/>
        </w:rPr>
        <w:t>εί</w:t>
      </w:r>
      <w:r w:rsidRPr="004B5B52">
        <w:rPr>
          <w:rFonts w:asciiTheme="minorHAnsi" w:hAnsiTheme="minorHAnsi" w:cs="Arial"/>
          <w:sz w:val="22"/>
          <w:szCs w:val="22"/>
        </w:rPr>
        <w:t xml:space="preserve"> στην Τεχνική περιγραφή της παρούσας θα υλοποιηθούν εντός </w:t>
      </w:r>
      <w:r w:rsidR="00A81723" w:rsidRPr="004B5B52">
        <w:rPr>
          <w:rFonts w:asciiTheme="minorHAnsi" w:hAnsiTheme="minorHAnsi" w:cs="Arial"/>
          <w:sz w:val="22"/>
          <w:szCs w:val="22"/>
        </w:rPr>
        <w:t>δύο</w:t>
      </w:r>
      <w:r w:rsidRPr="004B5B52">
        <w:rPr>
          <w:rFonts w:asciiTheme="minorHAnsi" w:hAnsiTheme="minorHAnsi" w:cs="Arial"/>
          <w:sz w:val="22"/>
          <w:szCs w:val="22"/>
        </w:rPr>
        <w:t xml:space="preserve"> (</w:t>
      </w:r>
      <w:r w:rsidR="00A81723" w:rsidRPr="004B5B52">
        <w:rPr>
          <w:rFonts w:asciiTheme="minorHAnsi" w:hAnsiTheme="minorHAnsi" w:cs="Arial"/>
          <w:sz w:val="22"/>
          <w:szCs w:val="22"/>
        </w:rPr>
        <w:t>2</w:t>
      </w:r>
      <w:r w:rsidRPr="004B5B52">
        <w:rPr>
          <w:rFonts w:asciiTheme="minorHAnsi" w:hAnsiTheme="minorHAnsi" w:cs="Arial"/>
          <w:sz w:val="22"/>
          <w:szCs w:val="22"/>
        </w:rPr>
        <w:t xml:space="preserve">) ημερών από την </w:t>
      </w:r>
      <w:r w:rsidR="0041296B" w:rsidRPr="004B5B52">
        <w:rPr>
          <w:rFonts w:asciiTheme="minorHAnsi" w:hAnsiTheme="minorHAnsi" w:cs="Arial"/>
          <w:sz w:val="22"/>
          <w:szCs w:val="22"/>
        </w:rPr>
        <w:t>ειδοποίηση</w:t>
      </w:r>
      <w:r w:rsidRPr="004B5B52">
        <w:rPr>
          <w:rFonts w:asciiTheme="minorHAnsi" w:hAnsiTheme="minorHAnsi" w:cs="Arial"/>
          <w:sz w:val="22"/>
          <w:szCs w:val="22"/>
        </w:rPr>
        <w:t xml:space="preserve"> του αναδόχου.</w:t>
      </w:r>
    </w:p>
    <w:p w:rsidR="006620A1" w:rsidRPr="004B5B52" w:rsidRDefault="006620A1" w:rsidP="00867527">
      <w:pPr>
        <w:jc w:val="both"/>
        <w:rPr>
          <w:rFonts w:asciiTheme="minorHAnsi" w:hAnsiTheme="minorHAnsi" w:cs="Arial"/>
          <w:sz w:val="22"/>
          <w:szCs w:val="22"/>
        </w:rPr>
      </w:pPr>
    </w:p>
    <w:p w:rsidR="00867527" w:rsidRPr="004B5B52" w:rsidRDefault="006620A1" w:rsidP="00867527">
      <w:pPr>
        <w:jc w:val="both"/>
        <w:rPr>
          <w:rFonts w:asciiTheme="minorHAnsi" w:hAnsiTheme="minorHAnsi" w:cs="Arial"/>
          <w:sz w:val="22"/>
          <w:szCs w:val="22"/>
        </w:rPr>
      </w:pPr>
      <w:r w:rsidRPr="004B5B52">
        <w:rPr>
          <w:rFonts w:asciiTheme="minorHAnsi" w:hAnsiTheme="minorHAnsi" w:cs="Arial"/>
          <w:sz w:val="22"/>
          <w:szCs w:val="22"/>
        </w:rPr>
        <w:t>Σ</w:t>
      </w:r>
      <w:r w:rsidR="00867527" w:rsidRPr="004B5B52">
        <w:rPr>
          <w:rFonts w:asciiTheme="minorHAnsi" w:hAnsiTheme="minorHAnsi" w:cs="Arial"/>
          <w:sz w:val="22"/>
          <w:szCs w:val="22"/>
        </w:rPr>
        <w:t xml:space="preserve">ε περίπτωση </w:t>
      </w:r>
      <w:r w:rsidRPr="004B5B52">
        <w:rPr>
          <w:rFonts w:asciiTheme="minorHAnsi" w:hAnsiTheme="minorHAnsi" w:cs="Arial"/>
          <w:sz w:val="22"/>
          <w:szCs w:val="22"/>
        </w:rPr>
        <w:t>ενημέρωση</w:t>
      </w:r>
      <w:r w:rsidR="0041296B" w:rsidRPr="004B5B52">
        <w:rPr>
          <w:rFonts w:asciiTheme="minorHAnsi" w:hAnsiTheme="minorHAnsi" w:cs="Arial"/>
          <w:sz w:val="22"/>
          <w:szCs w:val="22"/>
        </w:rPr>
        <w:t>ς</w:t>
      </w:r>
      <w:r w:rsidRPr="004B5B52">
        <w:rPr>
          <w:rFonts w:asciiTheme="minorHAnsi" w:hAnsiTheme="minorHAnsi" w:cs="Arial"/>
          <w:sz w:val="22"/>
          <w:szCs w:val="22"/>
        </w:rPr>
        <w:t xml:space="preserve"> του αναδόχου για </w:t>
      </w:r>
      <w:r w:rsidR="00867527" w:rsidRPr="004B5B52">
        <w:rPr>
          <w:rFonts w:asciiTheme="minorHAnsi" w:hAnsiTheme="minorHAnsi" w:cs="Arial"/>
          <w:sz w:val="22"/>
          <w:szCs w:val="22"/>
        </w:rPr>
        <w:t>βλάβη</w:t>
      </w:r>
      <w:r w:rsidRPr="004B5B52">
        <w:rPr>
          <w:rFonts w:asciiTheme="minorHAnsi" w:hAnsiTheme="minorHAnsi" w:cs="Arial"/>
          <w:sz w:val="22"/>
          <w:szCs w:val="22"/>
        </w:rPr>
        <w:t xml:space="preserve"> οφείλει</w:t>
      </w:r>
      <w:r w:rsidR="00867527" w:rsidRPr="004B5B52">
        <w:rPr>
          <w:rFonts w:asciiTheme="minorHAnsi" w:hAnsiTheme="minorHAnsi" w:cs="Arial"/>
          <w:sz w:val="22"/>
          <w:szCs w:val="22"/>
        </w:rPr>
        <w:t xml:space="preserve"> να προσέρχεται για επισκευή εντός τεσσάρων (4) ωρών, για έκτακτες κατά την κρίση της Υπηρεσία </w:t>
      </w:r>
      <w:r w:rsidRPr="004B5B52">
        <w:rPr>
          <w:rFonts w:asciiTheme="minorHAnsi" w:hAnsiTheme="minorHAnsi" w:cs="Arial"/>
          <w:sz w:val="22"/>
          <w:szCs w:val="22"/>
        </w:rPr>
        <w:t>περιπτώσεις</w:t>
      </w:r>
      <w:r w:rsidR="00867527" w:rsidRPr="004B5B52">
        <w:rPr>
          <w:rFonts w:asciiTheme="minorHAnsi" w:hAnsiTheme="minorHAnsi" w:cs="Arial"/>
          <w:sz w:val="22"/>
          <w:szCs w:val="22"/>
        </w:rPr>
        <w:t>, και εντός (24) ωρών για βλάβες που η Υπηρεσία δεν θεωρεί επείγουσες.</w:t>
      </w:r>
    </w:p>
    <w:p w:rsidR="00867527" w:rsidRPr="004B5B52" w:rsidRDefault="00867527" w:rsidP="00D6695B">
      <w:pPr>
        <w:jc w:val="both"/>
        <w:rPr>
          <w:rFonts w:asciiTheme="minorHAnsi" w:hAnsiTheme="minorHAnsi" w:cs="Arial"/>
          <w:sz w:val="22"/>
          <w:szCs w:val="22"/>
        </w:rPr>
      </w:pPr>
    </w:p>
    <w:p w:rsidR="001E7F40" w:rsidRDefault="001E7F40" w:rsidP="008901E2">
      <w:pPr>
        <w:pStyle w:val="NormalWeb"/>
        <w:spacing w:before="0" w:beforeAutospacing="0" w:after="0" w:line="240" w:lineRule="auto"/>
        <w:rPr>
          <w:rFonts w:ascii="Calibri" w:hAnsi="Calibri"/>
          <w:sz w:val="22"/>
          <w:szCs w:val="22"/>
          <w:lang w:val="el-GR"/>
        </w:rPr>
      </w:pPr>
    </w:p>
    <w:p w:rsidR="006942E7" w:rsidRDefault="006942E7" w:rsidP="006942E7">
      <w:pPr>
        <w:ind w:left="15"/>
        <w:jc w:val="both"/>
        <w:rPr>
          <w:rFonts w:asciiTheme="minorHAnsi" w:hAnsiTheme="minorHAnsi" w:cs="Tahoma"/>
          <w:bCs/>
          <w:sz w:val="22"/>
          <w:szCs w:val="22"/>
        </w:rPr>
      </w:pPr>
      <w:r>
        <w:rPr>
          <w:rFonts w:asciiTheme="minorHAnsi" w:hAnsiTheme="minorHAnsi" w:cs="Tahoma"/>
          <w:bCs/>
          <w:sz w:val="22"/>
          <w:szCs w:val="22"/>
        </w:rPr>
        <w:t>Ο Συντάξας</w:t>
      </w:r>
      <w:r>
        <w:rPr>
          <w:rFonts w:asciiTheme="minorHAnsi" w:hAnsiTheme="minorHAnsi" w:cs="Tahoma"/>
          <w:bCs/>
          <w:sz w:val="22"/>
          <w:szCs w:val="22"/>
        </w:rPr>
        <w:tab/>
      </w:r>
      <w:r>
        <w:rPr>
          <w:rFonts w:asciiTheme="minorHAnsi" w:hAnsiTheme="minorHAnsi" w:cs="Tahoma"/>
          <w:bCs/>
          <w:sz w:val="22"/>
          <w:szCs w:val="22"/>
        </w:rPr>
        <w:tab/>
      </w:r>
      <w:r>
        <w:rPr>
          <w:rFonts w:asciiTheme="minorHAnsi" w:hAnsiTheme="minorHAnsi" w:cs="Tahoma"/>
          <w:bCs/>
          <w:sz w:val="22"/>
          <w:szCs w:val="22"/>
        </w:rPr>
        <w:tab/>
      </w:r>
      <w:r>
        <w:rPr>
          <w:rFonts w:asciiTheme="minorHAnsi" w:hAnsiTheme="minorHAnsi" w:cs="Tahoma"/>
          <w:bCs/>
          <w:sz w:val="22"/>
          <w:szCs w:val="22"/>
        </w:rPr>
        <w:tab/>
      </w:r>
      <w:r>
        <w:rPr>
          <w:rFonts w:asciiTheme="minorHAnsi" w:hAnsiTheme="minorHAnsi" w:cs="Tahoma"/>
          <w:bCs/>
          <w:sz w:val="22"/>
          <w:szCs w:val="22"/>
        </w:rPr>
        <w:tab/>
      </w:r>
      <w:r>
        <w:rPr>
          <w:rFonts w:asciiTheme="minorHAnsi" w:hAnsiTheme="minorHAnsi" w:cs="Tahoma"/>
          <w:bCs/>
          <w:sz w:val="22"/>
          <w:szCs w:val="22"/>
        </w:rPr>
        <w:tab/>
      </w:r>
      <w:r w:rsidR="006979E9">
        <w:rPr>
          <w:rFonts w:asciiTheme="minorHAnsi" w:hAnsiTheme="minorHAnsi" w:cs="Tahoma"/>
          <w:bCs/>
          <w:sz w:val="22"/>
          <w:szCs w:val="22"/>
        </w:rPr>
        <w:tab/>
      </w:r>
      <w:r w:rsidR="006979E9">
        <w:rPr>
          <w:rFonts w:asciiTheme="minorHAnsi" w:hAnsiTheme="minorHAnsi" w:cs="Tahoma"/>
          <w:bCs/>
          <w:sz w:val="22"/>
          <w:szCs w:val="22"/>
        </w:rPr>
        <w:tab/>
      </w:r>
      <w:r w:rsidR="006979E9">
        <w:rPr>
          <w:rFonts w:asciiTheme="minorHAnsi" w:hAnsiTheme="minorHAnsi" w:cs="Tahoma"/>
          <w:bCs/>
          <w:sz w:val="22"/>
          <w:szCs w:val="22"/>
        </w:rPr>
        <w:tab/>
      </w:r>
      <w:r>
        <w:rPr>
          <w:rFonts w:asciiTheme="minorHAnsi" w:hAnsiTheme="minorHAnsi" w:cs="Tahoma"/>
          <w:bCs/>
          <w:sz w:val="22"/>
          <w:szCs w:val="22"/>
        </w:rPr>
        <w:t>Εγκρίθηκε &amp; Θεωρήθηκε</w:t>
      </w:r>
    </w:p>
    <w:p w:rsidR="006942E7" w:rsidRDefault="006942E7" w:rsidP="006942E7">
      <w:pPr>
        <w:ind w:left="15"/>
        <w:jc w:val="both"/>
        <w:rPr>
          <w:rFonts w:asciiTheme="minorHAnsi" w:hAnsiTheme="minorHAnsi" w:cs="Tahoma"/>
          <w:bCs/>
          <w:sz w:val="22"/>
          <w:szCs w:val="22"/>
        </w:rPr>
      </w:pPr>
    </w:p>
    <w:p w:rsidR="006942E7" w:rsidRDefault="006942E7" w:rsidP="006942E7">
      <w:pPr>
        <w:ind w:left="15"/>
        <w:jc w:val="both"/>
        <w:rPr>
          <w:rFonts w:asciiTheme="minorHAnsi" w:hAnsiTheme="minorHAnsi" w:cs="Tahoma"/>
          <w:bCs/>
          <w:sz w:val="22"/>
          <w:szCs w:val="22"/>
        </w:rPr>
      </w:pPr>
    </w:p>
    <w:p w:rsidR="006942E7" w:rsidRDefault="003024A2" w:rsidP="006942E7">
      <w:pPr>
        <w:ind w:left="15"/>
        <w:jc w:val="both"/>
        <w:rPr>
          <w:rFonts w:asciiTheme="minorHAnsi" w:hAnsiTheme="minorHAnsi" w:cs="Tahoma"/>
          <w:bCs/>
          <w:sz w:val="22"/>
          <w:szCs w:val="22"/>
        </w:rPr>
      </w:pPr>
      <w:r>
        <w:rPr>
          <w:rFonts w:asciiTheme="minorHAnsi" w:hAnsiTheme="minorHAnsi" w:cs="Tahoma"/>
          <w:bCs/>
          <w:sz w:val="22"/>
          <w:szCs w:val="22"/>
        </w:rPr>
        <w:t>Ραμπαούνης Ιωάννης</w:t>
      </w:r>
      <w:r w:rsidR="006942E7">
        <w:rPr>
          <w:rFonts w:asciiTheme="minorHAnsi" w:hAnsiTheme="minorHAnsi" w:cs="Tahoma"/>
          <w:bCs/>
          <w:sz w:val="22"/>
          <w:szCs w:val="22"/>
        </w:rPr>
        <w:tab/>
      </w:r>
      <w:r w:rsidR="006942E7">
        <w:rPr>
          <w:rFonts w:asciiTheme="minorHAnsi" w:hAnsiTheme="minorHAnsi" w:cs="Tahoma"/>
          <w:bCs/>
          <w:sz w:val="22"/>
          <w:szCs w:val="22"/>
        </w:rPr>
        <w:tab/>
      </w:r>
      <w:r w:rsidR="006942E7">
        <w:rPr>
          <w:rFonts w:asciiTheme="minorHAnsi" w:hAnsiTheme="minorHAnsi" w:cs="Tahoma"/>
          <w:bCs/>
          <w:sz w:val="22"/>
          <w:szCs w:val="22"/>
        </w:rPr>
        <w:tab/>
      </w:r>
      <w:r w:rsidR="006942E7">
        <w:rPr>
          <w:rFonts w:asciiTheme="minorHAnsi" w:hAnsiTheme="minorHAnsi" w:cs="Tahoma"/>
          <w:bCs/>
          <w:sz w:val="22"/>
          <w:szCs w:val="22"/>
        </w:rPr>
        <w:tab/>
      </w:r>
      <w:r w:rsidR="006942E7">
        <w:rPr>
          <w:rFonts w:asciiTheme="minorHAnsi" w:hAnsiTheme="minorHAnsi" w:cs="Tahoma"/>
          <w:bCs/>
          <w:sz w:val="22"/>
          <w:szCs w:val="22"/>
        </w:rPr>
        <w:tab/>
      </w:r>
      <w:r w:rsidR="006979E9">
        <w:rPr>
          <w:rFonts w:asciiTheme="minorHAnsi" w:hAnsiTheme="minorHAnsi" w:cs="Tahoma"/>
          <w:bCs/>
          <w:sz w:val="22"/>
          <w:szCs w:val="22"/>
        </w:rPr>
        <w:tab/>
      </w:r>
      <w:r w:rsidR="006979E9">
        <w:rPr>
          <w:rFonts w:asciiTheme="minorHAnsi" w:hAnsiTheme="minorHAnsi" w:cs="Tahoma"/>
          <w:bCs/>
          <w:sz w:val="22"/>
          <w:szCs w:val="22"/>
        </w:rPr>
        <w:tab/>
      </w:r>
      <w:r w:rsidR="006979E9">
        <w:rPr>
          <w:rFonts w:asciiTheme="minorHAnsi" w:hAnsiTheme="minorHAnsi" w:cs="Tahoma"/>
          <w:bCs/>
          <w:sz w:val="22"/>
          <w:szCs w:val="22"/>
        </w:rPr>
        <w:tab/>
      </w:r>
      <w:r w:rsidR="006942E7">
        <w:rPr>
          <w:rFonts w:asciiTheme="minorHAnsi" w:hAnsiTheme="minorHAnsi" w:cs="Tahoma"/>
          <w:bCs/>
          <w:sz w:val="22"/>
          <w:szCs w:val="22"/>
        </w:rPr>
        <w:t>Παπαδόπουλος Απόστολος</w:t>
      </w:r>
    </w:p>
    <w:p w:rsidR="006942E7" w:rsidRDefault="006942E7" w:rsidP="006942E7">
      <w:pPr>
        <w:ind w:left="15"/>
        <w:jc w:val="both"/>
        <w:rPr>
          <w:rFonts w:asciiTheme="minorHAnsi" w:hAnsiTheme="minorHAnsi" w:cs="Tahoma"/>
          <w:bCs/>
          <w:sz w:val="22"/>
          <w:szCs w:val="22"/>
        </w:rPr>
      </w:pPr>
      <w:r>
        <w:rPr>
          <w:rFonts w:asciiTheme="minorHAnsi" w:hAnsiTheme="minorHAnsi" w:cs="Tahoma"/>
          <w:bCs/>
          <w:sz w:val="22"/>
          <w:szCs w:val="22"/>
        </w:rPr>
        <w:t xml:space="preserve">ΤΕ </w:t>
      </w:r>
      <w:r w:rsidR="003024A2">
        <w:rPr>
          <w:rFonts w:asciiTheme="minorHAnsi" w:hAnsiTheme="minorHAnsi" w:cs="Tahoma"/>
          <w:bCs/>
          <w:sz w:val="22"/>
          <w:szCs w:val="22"/>
        </w:rPr>
        <w:t>Δασοπόνων</w:t>
      </w:r>
      <w:r>
        <w:rPr>
          <w:rFonts w:asciiTheme="minorHAnsi" w:hAnsiTheme="minorHAnsi" w:cs="Tahoma"/>
          <w:bCs/>
          <w:sz w:val="22"/>
          <w:szCs w:val="22"/>
        </w:rPr>
        <w:tab/>
      </w:r>
      <w:r>
        <w:rPr>
          <w:rFonts w:asciiTheme="minorHAnsi" w:hAnsiTheme="minorHAnsi" w:cs="Tahoma"/>
          <w:bCs/>
          <w:sz w:val="22"/>
          <w:szCs w:val="22"/>
        </w:rPr>
        <w:tab/>
      </w:r>
      <w:r>
        <w:rPr>
          <w:rFonts w:asciiTheme="minorHAnsi" w:hAnsiTheme="minorHAnsi" w:cs="Tahoma"/>
          <w:bCs/>
          <w:sz w:val="22"/>
          <w:szCs w:val="22"/>
        </w:rPr>
        <w:tab/>
      </w:r>
      <w:r>
        <w:rPr>
          <w:rFonts w:asciiTheme="minorHAnsi" w:hAnsiTheme="minorHAnsi" w:cs="Tahoma"/>
          <w:bCs/>
          <w:sz w:val="22"/>
          <w:szCs w:val="22"/>
        </w:rPr>
        <w:tab/>
      </w:r>
      <w:r w:rsidR="006979E9">
        <w:rPr>
          <w:rFonts w:asciiTheme="minorHAnsi" w:hAnsiTheme="minorHAnsi" w:cs="Tahoma"/>
          <w:bCs/>
          <w:sz w:val="22"/>
          <w:szCs w:val="22"/>
        </w:rPr>
        <w:tab/>
      </w:r>
      <w:r w:rsidR="006979E9">
        <w:rPr>
          <w:rFonts w:asciiTheme="minorHAnsi" w:hAnsiTheme="minorHAnsi" w:cs="Tahoma"/>
          <w:bCs/>
          <w:sz w:val="22"/>
          <w:szCs w:val="22"/>
        </w:rPr>
        <w:tab/>
      </w:r>
      <w:r w:rsidR="006979E9">
        <w:rPr>
          <w:rFonts w:asciiTheme="minorHAnsi" w:hAnsiTheme="minorHAnsi" w:cs="Tahoma"/>
          <w:bCs/>
          <w:sz w:val="22"/>
          <w:szCs w:val="22"/>
        </w:rPr>
        <w:tab/>
      </w:r>
      <w:r w:rsidR="003024A2">
        <w:rPr>
          <w:rFonts w:asciiTheme="minorHAnsi" w:hAnsiTheme="minorHAnsi" w:cs="Tahoma"/>
          <w:bCs/>
          <w:sz w:val="22"/>
          <w:szCs w:val="22"/>
        </w:rPr>
        <w:tab/>
      </w:r>
      <w:r w:rsidR="003024A2">
        <w:rPr>
          <w:rFonts w:asciiTheme="minorHAnsi" w:hAnsiTheme="minorHAnsi" w:cs="Tahoma"/>
          <w:bCs/>
          <w:sz w:val="22"/>
          <w:szCs w:val="22"/>
        </w:rPr>
        <w:tab/>
      </w:r>
      <w:r>
        <w:rPr>
          <w:rFonts w:asciiTheme="minorHAnsi" w:hAnsiTheme="minorHAnsi" w:cs="Tahoma"/>
          <w:bCs/>
          <w:sz w:val="22"/>
          <w:szCs w:val="22"/>
        </w:rPr>
        <w:t>Μηχανολόγος</w:t>
      </w:r>
      <w:r>
        <w:rPr>
          <w:rFonts w:asciiTheme="minorHAnsi" w:hAnsiTheme="minorHAnsi" w:cs="Tahoma"/>
          <w:bCs/>
          <w:sz w:val="22"/>
          <w:szCs w:val="22"/>
        </w:rPr>
        <w:tab/>
        <w:t>Μηχανικός ΠΕ5</w:t>
      </w:r>
    </w:p>
    <w:p w:rsidR="006979E9" w:rsidRDefault="006979E9" w:rsidP="006979E9">
      <w:pPr>
        <w:ind w:left="5760" w:hanging="5760"/>
        <w:rPr>
          <w:rFonts w:asciiTheme="minorHAnsi" w:hAnsiTheme="minorHAnsi" w:cs="Tahoma"/>
          <w:bCs/>
          <w:sz w:val="22"/>
          <w:szCs w:val="22"/>
        </w:rPr>
      </w:pPr>
      <w:r>
        <w:rPr>
          <w:rFonts w:asciiTheme="minorHAnsi" w:hAnsiTheme="minorHAnsi" w:cs="Tahoma"/>
          <w:bCs/>
          <w:sz w:val="22"/>
          <w:szCs w:val="22"/>
        </w:rPr>
        <w:t>Διεύθυνση</w:t>
      </w:r>
      <w:r w:rsidR="006942E7">
        <w:rPr>
          <w:rFonts w:asciiTheme="minorHAnsi" w:hAnsiTheme="minorHAnsi" w:cs="Tahoma"/>
          <w:bCs/>
          <w:sz w:val="22"/>
          <w:szCs w:val="22"/>
        </w:rPr>
        <w:t xml:space="preserve"> Περιβάλλοντος</w:t>
      </w:r>
      <w:r w:rsidR="006942E7">
        <w:rPr>
          <w:rFonts w:asciiTheme="minorHAnsi" w:hAnsiTheme="minorHAnsi" w:cs="Tahoma"/>
          <w:bCs/>
          <w:sz w:val="22"/>
          <w:szCs w:val="22"/>
        </w:rPr>
        <w:tab/>
      </w:r>
      <w:r w:rsidR="006942E7">
        <w:rPr>
          <w:rFonts w:asciiTheme="minorHAnsi" w:hAnsiTheme="minorHAnsi" w:cs="Tahoma"/>
          <w:bCs/>
          <w:sz w:val="22"/>
          <w:szCs w:val="22"/>
        </w:rPr>
        <w:tab/>
      </w:r>
      <w:r w:rsidR="006942E7">
        <w:rPr>
          <w:rFonts w:asciiTheme="minorHAnsi" w:hAnsiTheme="minorHAnsi" w:cs="Tahoma"/>
          <w:bCs/>
          <w:sz w:val="22"/>
          <w:szCs w:val="22"/>
        </w:rPr>
        <w:tab/>
        <w:t>Προϊστάμενος</w:t>
      </w:r>
      <w:r>
        <w:rPr>
          <w:rFonts w:asciiTheme="minorHAnsi" w:hAnsiTheme="minorHAnsi" w:cs="Tahoma"/>
          <w:bCs/>
          <w:sz w:val="22"/>
          <w:szCs w:val="22"/>
        </w:rPr>
        <w:t xml:space="preserve"> Διεύθυνσης</w:t>
      </w:r>
      <w:r w:rsidR="006942E7">
        <w:rPr>
          <w:rFonts w:asciiTheme="minorHAnsi" w:hAnsiTheme="minorHAnsi" w:cs="Tahoma"/>
          <w:bCs/>
          <w:sz w:val="22"/>
          <w:szCs w:val="22"/>
        </w:rPr>
        <w:t xml:space="preserve"> </w:t>
      </w:r>
    </w:p>
    <w:p w:rsidR="006942E7" w:rsidRDefault="006942E7" w:rsidP="006979E9">
      <w:pPr>
        <w:ind w:left="6480" w:firstLine="720"/>
        <w:rPr>
          <w:rFonts w:asciiTheme="minorHAnsi" w:hAnsiTheme="minorHAnsi" w:cs="Tahoma"/>
          <w:bCs/>
          <w:sz w:val="22"/>
          <w:szCs w:val="22"/>
        </w:rPr>
      </w:pPr>
      <w:r>
        <w:rPr>
          <w:rFonts w:asciiTheme="minorHAnsi" w:hAnsiTheme="minorHAnsi" w:cs="Tahoma"/>
          <w:bCs/>
          <w:sz w:val="22"/>
          <w:szCs w:val="22"/>
        </w:rPr>
        <w:t xml:space="preserve">Περιβάλλοντος, </w:t>
      </w:r>
      <w:r w:rsidR="006979E9">
        <w:rPr>
          <w:rFonts w:asciiTheme="minorHAnsi" w:hAnsiTheme="minorHAnsi" w:cs="Tahoma"/>
          <w:bCs/>
          <w:sz w:val="22"/>
          <w:szCs w:val="22"/>
        </w:rPr>
        <w:t>Καθαριότητας &amp;</w:t>
      </w:r>
    </w:p>
    <w:p w:rsidR="006942E7" w:rsidRDefault="006942E7" w:rsidP="006979E9">
      <w:pPr>
        <w:ind w:left="6480" w:firstLine="720"/>
        <w:jc w:val="both"/>
        <w:rPr>
          <w:rFonts w:asciiTheme="minorHAnsi" w:hAnsiTheme="minorHAnsi" w:cs="Tahoma"/>
          <w:bCs/>
          <w:sz w:val="22"/>
          <w:szCs w:val="22"/>
        </w:rPr>
      </w:pPr>
      <w:r>
        <w:rPr>
          <w:rFonts w:asciiTheme="minorHAnsi" w:hAnsiTheme="minorHAnsi" w:cs="Tahoma"/>
          <w:bCs/>
          <w:sz w:val="22"/>
          <w:szCs w:val="22"/>
        </w:rPr>
        <w:t>Πρασίνου</w:t>
      </w:r>
      <w:r>
        <w:rPr>
          <w:rFonts w:asciiTheme="minorHAnsi" w:hAnsiTheme="minorHAnsi" w:cs="Tahoma"/>
          <w:bCs/>
          <w:sz w:val="22"/>
          <w:szCs w:val="22"/>
        </w:rPr>
        <w:tab/>
      </w:r>
    </w:p>
    <w:p w:rsidR="006942E7" w:rsidRDefault="006942E7" w:rsidP="006942E7">
      <w:pPr>
        <w:ind w:left="15"/>
        <w:jc w:val="both"/>
        <w:rPr>
          <w:rFonts w:asciiTheme="minorHAnsi" w:hAnsiTheme="minorHAnsi" w:cs="Tahoma"/>
          <w:sz w:val="22"/>
          <w:szCs w:val="22"/>
        </w:rPr>
      </w:pPr>
    </w:p>
    <w:p w:rsidR="001D0DEA" w:rsidRPr="004B5B52" w:rsidRDefault="001D0DEA" w:rsidP="008901E2">
      <w:pPr>
        <w:tabs>
          <w:tab w:val="left" w:pos="-720"/>
        </w:tabs>
        <w:jc w:val="center"/>
        <w:rPr>
          <w:rFonts w:asciiTheme="minorHAnsi" w:hAnsiTheme="minorHAnsi" w:cs="Arial"/>
          <w:sz w:val="22"/>
          <w:szCs w:val="22"/>
        </w:rPr>
      </w:pPr>
    </w:p>
    <w:sectPr w:rsidR="001D0DEA" w:rsidRPr="004B5B52" w:rsidSect="006979E9">
      <w:footerReference w:type="default" r:id="rId7"/>
      <w:pgSz w:w="12240" w:h="15840"/>
      <w:pgMar w:top="720" w:right="720" w:bottom="720" w:left="72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D5A" w:rsidRDefault="007F4D5A" w:rsidP="002867D7">
      <w:r>
        <w:separator/>
      </w:r>
    </w:p>
  </w:endnote>
  <w:endnote w:type="continuationSeparator" w:id="1">
    <w:p w:rsidR="007F4D5A" w:rsidRDefault="007F4D5A" w:rsidP="00286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5210"/>
      <w:docPartObj>
        <w:docPartGallery w:val="Page Numbers (Bottom of Page)"/>
        <w:docPartUnique/>
      </w:docPartObj>
    </w:sdtPr>
    <w:sdtContent>
      <w:sdt>
        <w:sdtPr>
          <w:id w:val="565050523"/>
          <w:docPartObj>
            <w:docPartGallery w:val="Page Numbers (Top of Page)"/>
            <w:docPartUnique/>
          </w:docPartObj>
        </w:sdtPr>
        <w:sdtContent>
          <w:p w:rsidR="007F4D5A" w:rsidRDefault="007F4D5A">
            <w:pPr>
              <w:pStyle w:val="Footer"/>
              <w:jc w:val="right"/>
            </w:pPr>
            <w:r w:rsidRPr="002867D7">
              <w:rPr>
                <w:rFonts w:asciiTheme="minorHAnsi" w:hAnsiTheme="minorHAnsi"/>
                <w:sz w:val="18"/>
                <w:szCs w:val="18"/>
              </w:rPr>
              <w:t xml:space="preserve">Σελίδα </w:t>
            </w:r>
            <w:r w:rsidR="008D0EC4" w:rsidRPr="002867D7">
              <w:rPr>
                <w:rFonts w:asciiTheme="minorHAnsi" w:hAnsiTheme="minorHAnsi"/>
                <w:b/>
                <w:sz w:val="18"/>
                <w:szCs w:val="18"/>
              </w:rPr>
              <w:fldChar w:fldCharType="begin"/>
            </w:r>
            <w:r w:rsidRPr="002867D7">
              <w:rPr>
                <w:rFonts w:asciiTheme="minorHAnsi" w:hAnsiTheme="minorHAnsi"/>
                <w:b/>
                <w:sz w:val="18"/>
                <w:szCs w:val="18"/>
              </w:rPr>
              <w:instrText xml:space="preserve"> PAGE </w:instrText>
            </w:r>
            <w:r w:rsidR="008D0EC4" w:rsidRPr="002867D7">
              <w:rPr>
                <w:rFonts w:asciiTheme="minorHAnsi" w:hAnsiTheme="minorHAnsi"/>
                <w:b/>
                <w:sz w:val="18"/>
                <w:szCs w:val="18"/>
              </w:rPr>
              <w:fldChar w:fldCharType="separate"/>
            </w:r>
            <w:r w:rsidR="00575EAA">
              <w:rPr>
                <w:rFonts w:asciiTheme="minorHAnsi" w:hAnsiTheme="minorHAnsi"/>
                <w:b/>
                <w:noProof/>
                <w:sz w:val="18"/>
                <w:szCs w:val="18"/>
              </w:rPr>
              <w:t>7</w:t>
            </w:r>
            <w:r w:rsidR="008D0EC4" w:rsidRPr="002867D7">
              <w:rPr>
                <w:rFonts w:asciiTheme="minorHAnsi" w:hAnsiTheme="minorHAnsi"/>
                <w:b/>
                <w:sz w:val="18"/>
                <w:szCs w:val="18"/>
              </w:rPr>
              <w:fldChar w:fldCharType="end"/>
            </w:r>
            <w:r w:rsidRPr="002867D7">
              <w:rPr>
                <w:rFonts w:asciiTheme="minorHAnsi" w:hAnsiTheme="minorHAnsi"/>
                <w:sz w:val="18"/>
                <w:szCs w:val="18"/>
              </w:rPr>
              <w:t xml:space="preserve"> από </w:t>
            </w:r>
            <w:r w:rsidR="008D0EC4" w:rsidRPr="002867D7">
              <w:rPr>
                <w:rFonts w:asciiTheme="minorHAnsi" w:hAnsiTheme="minorHAnsi"/>
                <w:b/>
                <w:sz w:val="18"/>
                <w:szCs w:val="18"/>
              </w:rPr>
              <w:fldChar w:fldCharType="begin"/>
            </w:r>
            <w:r w:rsidRPr="002867D7">
              <w:rPr>
                <w:rFonts w:asciiTheme="minorHAnsi" w:hAnsiTheme="minorHAnsi"/>
                <w:b/>
                <w:sz w:val="18"/>
                <w:szCs w:val="18"/>
              </w:rPr>
              <w:instrText xml:space="preserve"> NUMPAGES  </w:instrText>
            </w:r>
            <w:r w:rsidR="008D0EC4" w:rsidRPr="002867D7">
              <w:rPr>
                <w:rFonts w:asciiTheme="minorHAnsi" w:hAnsiTheme="minorHAnsi"/>
                <w:b/>
                <w:sz w:val="18"/>
                <w:szCs w:val="18"/>
              </w:rPr>
              <w:fldChar w:fldCharType="separate"/>
            </w:r>
            <w:r w:rsidR="00575EAA">
              <w:rPr>
                <w:rFonts w:asciiTheme="minorHAnsi" w:hAnsiTheme="minorHAnsi"/>
                <w:b/>
                <w:noProof/>
                <w:sz w:val="18"/>
                <w:szCs w:val="18"/>
              </w:rPr>
              <w:t>10</w:t>
            </w:r>
            <w:r w:rsidR="008D0EC4" w:rsidRPr="002867D7">
              <w:rPr>
                <w:rFonts w:asciiTheme="minorHAnsi" w:hAnsiTheme="minorHAnsi"/>
                <w:b/>
                <w:sz w:val="18"/>
                <w:szCs w:val="18"/>
              </w:rPr>
              <w:fldChar w:fldCharType="end"/>
            </w:r>
          </w:p>
        </w:sdtContent>
      </w:sdt>
    </w:sdtContent>
  </w:sdt>
  <w:p w:rsidR="007F4D5A" w:rsidRDefault="007F4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D5A" w:rsidRDefault="007F4D5A" w:rsidP="002867D7">
      <w:r>
        <w:separator/>
      </w:r>
    </w:p>
  </w:footnote>
  <w:footnote w:type="continuationSeparator" w:id="1">
    <w:p w:rsidR="007F4D5A" w:rsidRDefault="007F4D5A" w:rsidP="00286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D"/>
    <w:multiLevelType w:val="multilevel"/>
    <w:tmpl w:val="0000000D"/>
    <w:name w:val="WW8Num13"/>
    <w:lvl w:ilvl="0">
      <w:start w:val="1"/>
      <w:numFmt w:val="decimal"/>
      <w:lvlText w:val="%1."/>
      <w:lvlJc w:val="left"/>
      <w:pPr>
        <w:tabs>
          <w:tab w:val="num" w:pos="824"/>
        </w:tabs>
        <w:ind w:left="824" w:hanging="360"/>
      </w:pPr>
    </w:lvl>
    <w:lvl w:ilvl="1">
      <w:start w:val="1"/>
      <w:numFmt w:val="decimal"/>
      <w:lvlText w:val="%2."/>
      <w:lvlJc w:val="left"/>
      <w:pPr>
        <w:tabs>
          <w:tab w:val="num" w:pos="1184"/>
        </w:tabs>
        <w:ind w:left="1184" w:hanging="360"/>
      </w:pPr>
    </w:lvl>
    <w:lvl w:ilvl="2">
      <w:start w:val="1"/>
      <w:numFmt w:val="decimal"/>
      <w:lvlText w:val="%3."/>
      <w:lvlJc w:val="left"/>
      <w:pPr>
        <w:tabs>
          <w:tab w:val="num" w:pos="1544"/>
        </w:tabs>
        <w:ind w:left="1544" w:hanging="360"/>
      </w:pPr>
    </w:lvl>
    <w:lvl w:ilvl="3">
      <w:start w:val="1"/>
      <w:numFmt w:val="decimal"/>
      <w:lvlText w:val="%4."/>
      <w:lvlJc w:val="left"/>
      <w:pPr>
        <w:tabs>
          <w:tab w:val="num" w:pos="1904"/>
        </w:tabs>
        <w:ind w:left="1904" w:hanging="360"/>
      </w:pPr>
    </w:lvl>
    <w:lvl w:ilvl="4">
      <w:start w:val="1"/>
      <w:numFmt w:val="decimal"/>
      <w:lvlText w:val="%5."/>
      <w:lvlJc w:val="left"/>
      <w:pPr>
        <w:tabs>
          <w:tab w:val="num" w:pos="2264"/>
        </w:tabs>
        <w:ind w:left="2264" w:hanging="360"/>
      </w:pPr>
    </w:lvl>
    <w:lvl w:ilvl="5">
      <w:start w:val="1"/>
      <w:numFmt w:val="decimal"/>
      <w:lvlText w:val="%6."/>
      <w:lvlJc w:val="left"/>
      <w:pPr>
        <w:tabs>
          <w:tab w:val="num" w:pos="2624"/>
        </w:tabs>
        <w:ind w:left="2624" w:hanging="360"/>
      </w:pPr>
    </w:lvl>
    <w:lvl w:ilvl="6">
      <w:start w:val="1"/>
      <w:numFmt w:val="decimal"/>
      <w:lvlText w:val="%7."/>
      <w:lvlJc w:val="left"/>
      <w:pPr>
        <w:tabs>
          <w:tab w:val="num" w:pos="2984"/>
        </w:tabs>
        <w:ind w:left="2984" w:hanging="360"/>
      </w:pPr>
    </w:lvl>
    <w:lvl w:ilvl="7">
      <w:start w:val="1"/>
      <w:numFmt w:val="decimal"/>
      <w:lvlText w:val="%8."/>
      <w:lvlJc w:val="left"/>
      <w:pPr>
        <w:tabs>
          <w:tab w:val="num" w:pos="3344"/>
        </w:tabs>
        <w:ind w:left="3344" w:hanging="360"/>
      </w:pPr>
    </w:lvl>
    <w:lvl w:ilvl="8">
      <w:start w:val="1"/>
      <w:numFmt w:val="decimal"/>
      <w:lvlText w:val="%9."/>
      <w:lvlJc w:val="left"/>
      <w:pPr>
        <w:tabs>
          <w:tab w:val="num" w:pos="3704"/>
        </w:tabs>
        <w:ind w:left="3704" w:hanging="360"/>
      </w:pPr>
    </w:lvl>
  </w:abstractNum>
  <w:abstractNum w:abstractNumId="3">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multilevel"/>
    <w:tmpl w:val="0000000F"/>
    <w:name w:val="WW8Num15"/>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14D13A7"/>
    <w:multiLevelType w:val="multilevel"/>
    <w:tmpl w:val="44D871F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4666323"/>
    <w:multiLevelType w:val="multilevel"/>
    <w:tmpl w:val="20FA75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757404E"/>
    <w:multiLevelType w:val="multilevel"/>
    <w:tmpl w:val="63FEA1C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8EC78ED"/>
    <w:multiLevelType w:val="multilevel"/>
    <w:tmpl w:val="DD9E92B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9CC7BD6"/>
    <w:multiLevelType w:val="multilevel"/>
    <w:tmpl w:val="26F6F9C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F5F5CEA"/>
    <w:multiLevelType w:val="multilevel"/>
    <w:tmpl w:val="87CABCE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B511C58"/>
    <w:multiLevelType w:val="multilevel"/>
    <w:tmpl w:val="13B6935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EFE30F6"/>
    <w:multiLevelType w:val="multilevel"/>
    <w:tmpl w:val="3162EAB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1894FC3"/>
    <w:multiLevelType w:val="hybridMultilevel"/>
    <w:tmpl w:val="7984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646A2D"/>
    <w:multiLevelType w:val="multilevel"/>
    <w:tmpl w:val="1130CF2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BAC1DC9"/>
    <w:multiLevelType w:val="multilevel"/>
    <w:tmpl w:val="A1F6EF2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CE74FFE"/>
    <w:multiLevelType w:val="multilevel"/>
    <w:tmpl w:val="0528345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FA0375D"/>
    <w:multiLevelType w:val="hybridMultilevel"/>
    <w:tmpl w:val="52B08D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34E14870"/>
    <w:multiLevelType w:val="multilevel"/>
    <w:tmpl w:val="4960665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82767C2"/>
    <w:multiLevelType w:val="multilevel"/>
    <w:tmpl w:val="9C06FEB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0123A82"/>
    <w:multiLevelType w:val="multilevel"/>
    <w:tmpl w:val="9906EBC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01B1510"/>
    <w:multiLevelType w:val="multilevel"/>
    <w:tmpl w:val="5A3298E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42A4CD0"/>
    <w:multiLevelType w:val="hybridMultilevel"/>
    <w:tmpl w:val="0F544D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50D37102"/>
    <w:multiLevelType w:val="multilevel"/>
    <w:tmpl w:val="4B542E0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64D1B8E"/>
    <w:multiLevelType w:val="multilevel"/>
    <w:tmpl w:val="BDFABCF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760588B"/>
    <w:multiLevelType w:val="multilevel"/>
    <w:tmpl w:val="4B7C573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7651356"/>
    <w:multiLevelType w:val="multilevel"/>
    <w:tmpl w:val="E0C0C9E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9990DD1"/>
    <w:multiLevelType w:val="multilevel"/>
    <w:tmpl w:val="86D066D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A1E005A"/>
    <w:multiLevelType w:val="multilevel"/>
    <w:tmpl w:val="7058406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BAD5680"/>
    <w:multiLevelType w:val="multilevel"/>
    <w:tmpl w:val="57C2490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FD964C2"/>
    <w:multiLevelType w:val="multilevel"/>
    <w:tmpl w:val="57224C2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203542F"/>
    <w:multiLevelType w:val="multilevel"/>
    <w:tmpl w:val="ADFE9BC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2145D5D"/>
    <w:multiLevelType w:val="multilevel"/>
    <w:tmpl w:val="090C673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B421D5B"/>
    <w:multiLevelType w:val="multilevel"/>
    <w:tmpl w:val="DD1E713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245126A"/>
    <w:multiLevelType w:val="hybridMultilevel"/>
    <w:tmpl w:val="2FAC3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BC2881"/>
    <w:multiLevelType w:val="multilevel"/>
    <w:tmpl w:val="367CB34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7001895"/>
    <w:multiLevelType w:val="hybridMultilevel"/>
    <w:tmpl w:val="6688CF1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8">
    <w:nsid w:val="7BDC7615"/>
    <w:multiLevelType w:val="multilevel"/>
    <w:tmpl w:val="B4DE36C2"/>
    <w:lvl w:ilvl="0">
      <w:start w:val="1"/>
      <w:numFmt w:val="bullet"/>
      <w:lvlText w:val=""/>
      <w:lvlJc w:val="left"/>
      <w:pPr>
        <w:tabs>
          <w:tab w:val="num" w:pos="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8"/>
  </w:num>
  <w:num w:numId="3">
    <w:abstractNumId w:val="25"/>
  </w:num>
  <w:num w:numId="4">
    <w:abstractNumId w:val="0"/>
  </w:num>
  <w:num w:numId="5">
    <w:abstractNumId w:val="4"/>
  </w:num>
  <w:num w:numId="6">
    <w:abstractNumId w:val="37"/>
  </w:num>
  <w:num w:numId="7">
    <w:abstractNumId w:val="5"/>
  </w:num>
  <w:num w:numId="8">
    <w:abstractNumId w:val="33"/>
  </w:num>
  <w:num w:numId="9">
    <w:abstractNumId w:val="36"/>
  </w:num>
  <w:num w:numId="10">
    <w:abstractNumId w:val="6"/>
  </w:num>
  <w:num w:numId="11">
    <w:abstractNumId w:val="9"/>
  </w:num>
  <w:num w:numId="12">
    <w:abstractNumId w:val="24"/>
  </w:num>
  <w:num w:numId="13">
    <w:abstractNumId w:val="22"/>
  </w:num>
  <w:num w:numId="14">
    <w:abstractNumId w:val="20"/>
  </w:num>
  <w:num w:numId="15">
    <w:abstractNumId w:val="10"/>
  </w:num>
  <w:num w:numId="16">
    <w:abstractNumId w:val="30"/>
  </w:num>
  <w:num w:numId="17">
    <w:abstractNumId w:val="21"/>
  </w:num>
  <w:num w:numId="18">
    <w:abstractNumId w:val="17"/>
  </w:num>
  <w:num w:numId="19">
    <w:abstractNumId w:val="13"/>
  </w:num>
  <w:num w:numId="20">
    <w:abstractNumId w:val="12"/>
  </w:num>
  <w:num w:numId="21">
    <w:abstractNumId w:val="26"/>
  </w:num>
  <w:num w:numId="22">
    <w:abstractNumId w:val="31"/>
  </w:num>
  <w:num w:numId="23">
    <w:abstractNumId w:val="11"/>
  </w:num>
  <w:num w:numId="24">
    <w:abstractNumId w:val="27"/>
  </w:num>
  <w:num w:numId="25">
    <w:abstractNumId w:val="15"/>
  </w:num>
  <w:num w:numId="26">
    <w:abstractNumId w:val="16"/>
  </w:num>
  <w:num w:numId="27">
    <w:abstractNumId w:val="1"/>
  </w:num>
  <w:num w:numId="28">
    <w:abstractNumId w:val="19"/>
  </w:num>
  <w:num w:numId="29">
    <w:abstractNumId w:val="34"/>
  </w:num>
  <w:num w:numId="30">
    <w:abstractNumId w:val="32"/>
  </w:num>
  <w:num w:numId="31">
    <w:abstractNumId w:val="8"/>
  </w:num>
  <w:num w:numId="32">
    <w:abstractNumId w:val="29"/>
  </w:num>
  <w:num w:numId="33">
    <w:abstractNumId w:val="18"/>
  </w:num>
  <w:num w:numId="34">
    <w:abstractNumId w:val="14"/>
  </w:num>
  <w:num w:numId="35">
    <w:abstractNumId w:val="35"/>
  </w:num>
  <w:num w:numId="36">
    <w:abstractNumId w:val="23"/>
  </w:num>
  <w:num w:numId="37">
    <w:abstractNumId w:val="3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834AA"/>
    <w:rsid w:val="00033951"/>
    <w:rsid w:val="0005021E"/>
    <w:rsid w:val="00061CE1"/>
    <w:rsid w:val="00070948"/>
    <w:rsid w:val="000834AA"/>
    <w:rsid w:val="00086162"/>
    <w:rsid w:val="000A09DD"/>
    <w:rsid w:val="000A0F96"/>
    <w:rsid w:val="000A68A0"/>
    <w:rsid w:val="000C7697"/>
    <w:rsid w:val="000E70F4"/>
    <w:rsid w:val="001206AA"/>
    <w:rsid w:val="00143A7E"/>
    <w:rsid w:val="001744EB"/>
    <w:rsid w:val="0019594E"/>
    <w:rsid w:val="001A543F"/>
    <w:rsid w:val="001A7101"/>
    <w:rsid w:val="001B0F8A"/>
    <w:rsid w:val="001B53E3"/>
    <w:rsid w:val="001C1250"/>
    <w:rsid w:val="001C55F9"/>
    <w:rsid w:val="001C6823"/>
    <w:rsid w:val="001D0DEA"/>
    <w:rsid w:val="001D1330"/>
    <w:rsid w:val="001E3D76"/>
    <w:rsid w:val="001E7F40"/>
    <w:rsid w:val="002060A8"/>
    <w:rsid w:val="00206D95"/>
    <w:rsid w:val="0021119C"/>
    <w:rsid w:val="00212A25"/>
    <w:rsid w:val="00220C56"/>
    <w:rsid w:val="0022291C"/>
    <w:rsid w:val="002401EF"/>
    <w:rsid w:val="0024496E"/>
    <w:rsid w:val="002867D7"/>
    <w:rsid w:val="00297DDF"/>
    <w:rsid w:val="002A2909"/>
    <w:rsid w:val="002A6D01"/>
    <w:rsid w:val="002D1B3E"/>
    <w:rsid w:val="002D2D69"/>
    <w:rsid w:val="002D477E"/>
    <w:rsid w:val="002E21EF"/>
    <w:rsid w:val="003024A2"/>
    <w:rsid w:val="00315AD3"/>
    <w:rsid w:val="00321487"/>
    <w:rsid w:val="00330EF9"/>
    <w:rsid w:val="00334DB4"/>
    <w:rsid w:val="00342588"/>
    <w:rsid w:val="003505F5"/>
    <w:rsid w:val="00357D4F"/>
    <w:rsid w:val="0036160D"/>
    <w:rsid w:val="0036405B"/>
    <w:rsid w:val="00365E08"/>
    <w:rsid w:val="00381852"/>
    <w:rsid w:val="003C3880"/>
    <w:rsid w:val="003C4D84"/>
    <w:rsid w:val="003C7DE7"/>
    <w:rsid w:val="003D0E48"/>
    <w:rsid w:val="003D35EE"/>
    <w:rsid w:val="003E6092"/>
    <w:rsid w:val="003F4683"/>
    <w:rsid w:val="004000F4"/>
    <w:rsid w:val="00402EB0"/>
    <w:rsid w:val="0041296B"/>
    <w:rsid w:val="004271D3"/>
    <w:rsid w:val="00431F06"/>
    <w:rsid w:val="00434D37"/>
    <w:rsid w:val="00443266"/>
    <w:rsid w:val="00447C28"/>
    <w:rsid w:val="004631B5"/>
    <w:rsid w:val="004652AA"/>
    <w:rsid w:val="00466350"/>
    <w:rsid w:val="004712D3"/>
    <w:rsid w:val="00472A02"/>
    <w:rsid w:val="004754E0"/>
    <w:rsid w:val="00484D71"/>
    <w:rsid w:val="00485E21"/>
    <w:rsid w:val="00491D93"/>
    <w:rsid w:val="004971B9"/>
    <w:rsid w:val="004A1792"/>
    <w:rsid w:val="004A77A5"/>
    <w:rsid w:val="004B5B52"/>
    <w:rsid w:val="004D3D21"/>
    <w:rsid w:val="004D67DA"/>
    <w:rsid w:val="004D7B77"/>
    <w:rsid w:val="004F7740"/>
    <w:rsid w:val="00535123"/>
    <w:rsid w:val="00540A18"/>
    <w:rsid w:val="00540DC2"/>
    <w:rsid w:val="0055129E"/>
    <w:rsid w:val="005542C2"/>
    <w:rsid w:val="005579D9"/>
    <w:rsid w:val="00575EAA"/>
    <w:rsid w:val="00590237"/>
    <w:rsid w:val="005B2908"/>
    <w:rsid w:val="005B581F"/>
    <w:rsid w:val="005D6B6C"/>
    <w:rsid w:val="005E41E3"/>
    <w:rsid w:val="00605DAD"/>
    <w:rsid w:val="00614FBA"/>
    <w:rsid w:val="00635C87"/>
    <w:rsid w:val="006567D4"/>
    <w:rsid w:val="006620A1"/>
    <w:rsid w:val="006647C2"/>
    <w:rsid w:val="00665977"/>
    <w:rsid w:val="0069000B"/>
    <w:rsid w:val="006942E7"/>
    <w:rsid w:val="006979E9"/>
    <w:rsid w:val="00697FF3"/>
    <w:rsid w:val="006A41F1"/>
    <w:rsid w:val="006A7D3B"/>
    <w:rsid w:val="006C5457"/>
    <w:rsid w:val="00701246"/>
    <w:rsid w:val="00710616"/>
    <w:rsid w:val="0074029D"/>
    <w:rsid w:val="00741AFD"/>
    <w:rsid w:val="0075360E"/>
    <w:rsid w:val="00783051"/>
    <w:rsid w:val="00792D5C"/>
    <w:rsid w:val="00792E4C"/>
    <w:rsid w:val="007A3791"/>
    <w:rsid w:val="007A443B"/>
    <w:rsid w:val="007A660F"/>
    <w:rsid w:val="007B2363"/>
    <w:rsid w:val="007D3B40"/>
    <w:rsid w:val="007D3FD2"/>
    <w:rsid w:val="007F4D5A"/>
    <w:rsid w:val="008074C0"/>
    <w:rsid w:val="00817C52"/>
    <w:rsid w:val="008211DA"/>
    <w:rsid w:val="00823829"/>
    <w:rsid w:val="00843259"/>
    <w:rsid w:val="0085178F"/>
    <w:rsid w:val="008574DC"/>
    <w:rsid w:val="008668E3"/>
    <w:rsid w:val="00867527"/>
    <w:rsid w:val="00875672"/>
    <w:rsid w:val="00876A3B"/>
    <w:rsid w:val="00884133"/>
    <w:rsid w:val="00884746"/>
    <w:rsid w:val="008901E2"/>
    <w:rsid w:val="00893C8A"/>
    <w:rsid w:val="00894EDA"/>
    <w:rsid w:val="008A0688"/>
    <w:rsid w:val="008A3086"/>
    <w:rsid w:val="008B25C8"/>
    <w:rsid w:val="008D0EC4"/>
    <w:rsid w:val="008D10B6"/>
    <w:rsid w:val="008F1CA3"/>
    <w:rsid w:val="008F343E"/>
    <w:rsid w:val="008F4419"/>
    <w:rsid w:val="008F65F7"/>
    <w:rsid w:val="00904539"/>
    <w:rsid w:val="00920283"/>
    <w:rsid w:val="009316BF"/>
    <w:rsid w:val="00933744"/>
    <w:rsid w:val="00971619"/>
    <w:rsid w:val="009820C6"/>
    <w:rsid w:val="00984ACD"/>
    <w:rsid w:val="00993D79"/>
    <w:rsid w:val="009A253D"/>
    <w:rsid w:val="009A7A60"/>
    <w:rsid w:val="009B3616"/>
    <w:rsid w:val="009B7698"/>
    <w:rsid w:val="009B7964"/>
    <w:rsid w:val="009C13AC"/>
    <w:rsid w:val="009C200C"/>
    <w:rsid w:val="009C5209"/>
    <w:rsid w:val="009D3A5E"/>
    <w:rsid w:val="00A00DE7"/>
    <w:rsid w:val="00A01E1E"/>
    <w:rsid w:val="00A0661F"/>
    <w:rsid w:val="00A41589"/>
    <w:rsid w:val="00A4173E"/>
    <w:rsid w:val="00A5079D"/>
    <w:rsid w:val="00A5415A"/>
    <w:rsid w:val="00A561A8"/>
    <w:rsid w:val="00A81723"/>
    <w:rsid w:val="00A82F0C"/>
    <w:rsid w:val="00A95091"/>
    <w:rsid w:val="00AA406B"/>
    <w:rsid w:val="00AB5BA8"/>
    <w:rsid w:val="00AC54EB"/>
    <w:rsid w:val="00AD69BB"/>
    <w:rsid w:val="00B041FC"/>
    <w:rsid w:val="00B219AD"/>
    <w:rsid w:val="00B7003B"/>
    <w:rsid w:val="00B72AC0"/>
    <w:rsid w:val="00B8178B"/>
    <w:rsid w:val="00BA1529"/>
    <w:rsid w:val="00BB29B3"/>
    <w:rsid w:val="00BC7696"/>
    <w:rsid w:val="00BD2A23"/>
    <w:rsid w:val="00BF18E1"/>
    <w:rsid w:val="00BF745E"/>
    <w:rsid w:val="00C25016"/>
    <w:rsid w:val="00C30EDD"/>
    <w:rsid w:val="00C523BD"/>
    <w:rsid w:val="00C67615"/>
    <w:rsid w:val="00C700BD"/>
    <w:rsid w:val="00C7163E"/>
    <w:rsid w:val="00CB0F74"/>
    <w:rsid w:val="00CB4CAE"/>
    <w:rsid w:val="00CC6CF2"/>
    <w:rsid w:val="00CD4E9C"/>
    <w:rsid w:val="00CE614E"/>
    <w:rsid w:val="00CF3892"/>
    <w:rsid w:val="00CF6DDB"/>
    <w:rsid w:val="00D1670B"/>
    <w:rsid w:val="00D178C3"/>
    <w:rsid w:val="00D25AA1"/>
    <w:rsid w:val="00D25D10"/>
    <w:rsid w:val="00D30635"/>
    <w:rsid w:val="00D3705D"/>
    <w:rsid w:val="00D45431"/>
    <w:rsid w:val="00D6695B"/>
    <w:rsid w:val="00D7357E"/>
    <w:rsid w:val="00D92A37"/>
    <w:rsid w:val="00DA7D99"/>
    <w:rsid w:val="00DC24EE"/>
    <w:rsid w:val="00DC6384"/>
    <w:rsid w:val="00DD513F"/>
    <w:rsid w:val="00DF4576"/>
    <w:rsid w:val="00E0581F"/>
    <w:rsid w:val="00E1518B"/>
    <w:rsid w:val="00E34602"/>
    <w:rsid w:val="00E36546"/>
    <w:rsid w:val="00E41F95"/>
    <w:rsid w:val="00E54E60"/>
    <w:rsid w:val="00E82EBC"/>
    <w:rsid w:val="00E90734"/>
    <w:rsid w:val="00EA1900"/>
    <w:rsid w:val="00EA1E82"/>
    <w:rsid w:val="00EA6EAE"/>
    <w:rsid w:val="00EB3C2E"/>
    <w:rsid w:val="00EB5526"/>
    <w:rsid w:val="00ED1B19"/>
    <w:rsid w:val="00ED4914"/>
    <w:rsid w:val="00ED4C52"/>
    <w:rsid w:val="00EE618E"/>
    <w:rsid w:val="00EF4E6E"/>
    <w:rsid w:val="00F11B93"/>
    <w:rsid w:val="00F1618A"/>
    <w:rsid w:val="00F32C69"/>
    <w:rsid w:val="00F4261C"/>
    <w:rsid w:val="00F62A87"/>
    <w:rsid w:val="00F63364"/>
    <w:rsid w:val="00F77F85"/>
    <w:rsid w:val="00F878F1"/>
    <w:rsid w:val="00FC7D6E"/>
    <w:rsid w:val="00FD02A1"/>
    <w:rsid w:val="00FE6B1D"/>
    <w:rsid w:val="00FF1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AA"/>
    <w:pPr>
      <w:suppressAutoHyphens/>
    </w:pPr>
    <w:rPr>
      <w:color w:val="00000A"/>
      <w:kern w:val="1"/>
      <w:sz w:val="24"/>
      <w:szCs w:val="24"/>
      <w:lang w:val="el-GR" w:eastAsia="zh-CN"/>
    </w:rPr>
  </w:style>
  <w:style w:type="paragraph" w:styleId="Heading3">
    <w:name w:val="heading 3"/>
    <w:basedOn w:val="Normal"/>
    <w:next w:val="Normal"/>
    <w:qFormat/>
    <w:rsid w:val="00EE61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B3616"/>
    <w:pPr>
      <w:suppressAutoHyphens/>
      <w:textAlignment w:val="baseline"/>
    </w:pPr>
    <w:rPr>
      <w:rFonts w:ascii="Liberation Serif" w:eastAsia="SimSun" w:hAnsi="Liberation Serif" w:cs="Mangal"/>
      <w:kern w:val="1"/>
      <w:sz w:val="24"/>
      <w:szCs w:val="24"/>
      <w:lang w:val="el-GR" w:eastAsia="zh-CN" w:bidi="hi-IN"/>
    </w:rPr>
  </w:style>
  <w:style w:type="paragraph" w:customStyle="1" w:styleId="1">
    <w:name w:val="Παράγραφος λίστας1"/>
    <w:basedOn w:val="Normal"/>
    <w:qFormat/>
    <w:rsid w:val="009B3616"/>
    <w:pPr>
      <w:widowControl w:val="0"/>
      <w:ind w:left="720"/>
      <w:contextualSpacing/>
    </w:pPr>
    <w:rPr>
      <w:kern w:val="0"/>
      <w:sz w:val="20"/>
      <w:szCs w:val="20"/>
    </w:rPr>
  </w:style>
  <w:style w:type="paragraph" w:customStyle="1" w:styleId="a">
    <w:name w:val="Περιεχόμενα πίνακα"/>
    <w:basedOn w:val="Normal"/>
    <w:rsid w:val="001E3D76"/>
    <w:pPr>
      <w:suppressLineNumbers/>
    </w:pPr>
  </w:style>
  <w:style w:type="paragraph" w:customStyle="1" w:styleId="31">
    <w:name w:val="Σώμα κείμενου 31"/>
    <w:basedOn w:val="Normal"/>
    <w:rsid w:val="001E3D76"/>
    <w:pPr>
      <w:spacing w:after="120" w:line="276" w:lineRule="auto"/>
    </w:pPr>
    <w:rPr>
      <w:rFonts w:ascii="Calibri" w:hAnsi="Calibri" w:cs="Calibri"/>
      <w:sz w:val="16"/>
      <w:szCs w:val="16"/>
    </w:rPr>
  </w:style>
  <w:style w:type="paragraph" w:customStyle="1" w:styleId="Oooe2">
    <w:name w:val="Oooe2"/>
    <w:basedOn w:val="Normal"/>
    <w:rsid w:val="00D6695B"/>
    <w:pPr>
      <w:widowControl w:val="0"/>
    </w:pPr>
    <w:rPr>
      <w:rFonts w:ascii="Arial" w:hAnsi="Arial" w:cs="Arial"/>
    </w:rPr>
  </w:style>
  <w:style w:type="table" w:styleId="TableGrid">
    <w:name w:val="Table Grid"/>
    <w:basedOn w:val="TableNormal"/>
    <w:rsid w:val="004D3D2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05B"/>
    <w:pPr>
      <w:ind w:left="720"/>
      <w:contextualSpacing/>
    </w:pPr>
  </w:style>
  <w:style w:type="paragraph" w:styleId="Header">
    <w:name w:val="header"/>
    <w:basedOn w:val="Normal"/>
    <w:link w:val="HeaderChar"/>
    <w:rsid w:val="002867D7"/>
    <w:pPr>
      <w:tabs>
        <w:tab w:val="center" w:pos="4320"/>
        <w:tab w:val="right" w:pos="8640"/>
      </w:tabs>
    </w:pPr>
  </w:style>
  <w:style w:type="character" w:customStyle="1" w:styleId="HeaderChar">
    <w:name w:val="Header Char"/>
    <w:basedOn w:val="DefaultParagraphFont"/>
    <w:link w:val="Header"/>
    <w:rsid w:val="002867D7"/>
    <w:rPr>
      <w:color w:val="00000A"/>
      <w:kern w:val="1"/>
      <w:sz w:val="24"/>
      <w:szCs w:val="24"/>
      <w:lang w:val="el-GR" w:eastAsia="zh-CN"/>
    </w:rPr>
  </w:style>
  <w:style w:type="paragraph" w:styleId="Footer">
    <w:name w:val="footer"/>
    <w:basedOn w:val="Normal"/>
    <w:link w:val="FooterChar"/>
    <w:uiPriority w:val="99"/>
    <w:rsid w:val="002867D7"/>
    <w:pPr>
      <w:tabs>
        <w:tab w:val="center" w:pos="4320"/>
        <w:tab w:val="right" w:pos="8640"/>
      </w:tabs>
    </w:pPr>
  </w:style>
  <w:style w:type="character" w:customStyle="1" w:styleId="FooterChar">
    <w:name w:val="Footer Char"/>
    <w:basedOn w:val="DefaultParagraphFont"/>
    <w:link w:val="Footer"/>
    <w:uiPriority w:val="99"/>
    <w:rsid w:val="002867D7"/>
    <w:rPr>
      <w:color w:val="00000A"/>
      <w:kern w:val="1"/>
      <w:sz w:val="24"/>
      <w:szCs w:val="24"/>
      <w:lang w:val="el-GR" w:eastAsia="zh-CN"/>
    </w:rPr>
  </w:style>
  <w:style w:type="paragraph" w:styleId="NormalWeb">
    <w:name w:val="Normal (Web)"/>
    <w:basedOn w:val="Normal"/>
    <w:uiPriority w:val="99"/>
    <w:unhideWhenUsed/>
    <w:rsid w:val="008901E2"/>
    <w:pPr>
      <w:suppressAutoHyphens w:val="0"/>
      <w:spacing w:before="100" w:beforeAutospacing="1" w:after="142" w:line="288" w:lineRule="auto"/>
    </w:pPr>
    <w:rPr>
      <w:kern w:val="0"/>
      <w:lang w:val="en-US" w:eastAsia="en-US"/>
    </w:rPr>
  </w:style>
  <w:style w:type="paragraph" w:customStyle="1" w:styleId="western">
    <w:name w:val="western"/>
    <w:basedOn w:val="Normal"/>
    <w:rsid w:val="008901E2"/>
    <w:pPr>
      <w:suppressAutoHyphens w:val="0"/>
      <w:spacing w:before="100" w:beforeAutospacing="1" w:after="142" w:line="288" w:lineRule="auto"/>
    </w:pPr>
    <w:rPr>
      <w:kern w:val="0"/>
      <w:lang w:val="en-US" w:eastAsia="en-US"/>
    </w:rPr>
  </w:style>
</w:styles>
</file>

<file path=word/webSettings.xml><?xml version="1.0" encoding="utf-8"?>
<w:webSettings xmlns:r="http://schemas.openxmlformats.org/officeDocument/2006/relationships" xmlns:w="http://schemas.openxmlformats.org/wordprocessingml/2006/main">
  <w:divs>
    <w:div w:id="96482349">
      <w:bodyDiv w:val="1"/>
      <w:marLeft w:val="0"/>
      <w:marRight w:val="0"/>
      <w:marTop w:val="0"/>
      <w:marBottom w:val="0"/>
      <w:divBdr>
        <w:top w:val="none" w:sz="0" w:space="0" w:color="auto"/>
        <w:left w:val="none" w:sz="0" w:space="0" w:color="auto"/>
        <w:bottom w:val="none" w:sz="0" w:space="0" w:color="auto"/>
        <w:right w:val="none" w:sz="0" w:space="0" w:color="auto"/>
      </w:divBdr>
    </w:div>
    <w:div w:id="236205323">
      <w:bodyDiv w:val="1"/>
      <w:marLeft w:val="0"/>
      <w:marRight w:val="0"/>
      <w:marTop w:val="0"/>
      <w:marBottom w:val="0"/>
      <w:divBdr>
        <w:top w:val="none" w:sz="0" w:space="0" w:color="auto"/>
        <w:left w:val="none" w:sz="0" w:space="0" w:color="auto"/>
        <w:bottom w:val="none" w:sz="0" w:space="0" w:color="auto"/>
        <w:right w:val="none" w:sz="0" w:space="0" w:color="auto"/>
      </w:divBdr>
    </w:div>
    <w:div w:id="335230154">
      <w:bodyDiv w:val="1"/>
      <w:marLeft w:val="0"/>
      <w:marRight w:val="0"/>
      <w:marTop w:val="0"/>
      <w:marBottom w:val="0"/>
      <w:divBdr>
        <w:top w:val="none" w:sz="0" w:space="0" w:color="auto"/>
        <w:left w:val="none" w:sz="0" w:space="0" w:color="auto"/>
        <w:bottom w:val="none" w:sz="0" w:space="0" w:color="auto"/>
        <w:right w:val="none" w:sz="0" w:space="0" w:color="auto"/>
      </w:divBdr>
    </w:div>
    <w:div w:id="339890438">
      <w:bodyDiv w:val="1"/>
      <w:marLeft w:val="0"/>
      <w:marRight w:val="0"/>
      <w:marTop w:val="0"/>
      <w:marBottom w:val="0"/>
      <w:divBdr>
        <w:top w:val="none" w:sz="0" w:space="0" w:color="auto"/>
        <w:left w:val="none" w:sz="0" w:space="0" w:color="auto"/>
        <w:bottom w:val="none" w:sz="0" w:space="0" w:color="auto"/>
        <w:right w:val="none" w:sz="0" w:space="0" w:color="auto"/>
      </w:divBdr>
    </w:div>
    <w:div w:id="341396077">
      <w:bodyDiv w:val="1"/>
      <w:marLeft w:val="0"/>
      <w:marRight w:val="0"/>
      <w:marTop w:val="0"/>
      <w:marBottom w:val="0"/>
      <w:divBdr>
        <w:top w:val="none" w:sz="0" w:space="0" w:color="auto"/>
        <w:left w:val="none" w:sz="0" w:space="0" w:color="auto"/>
        <w:bottom w:val="none" w:sz="0" w:space="0" w:color="auto"/>
        <w:right w:val="none" w:sz="0" w:space="0" w:color="auto"/>
      </w:divBdr>
    </w:div>
    <w:div w:id="380206208">
      <w:bodyDiv w:val="1"/>
      <w:marLeft w:val="0"/>
      <w:marRight w:val="0"/>
      <w:marTop w:val="0"/>
      <w:marBottom w:val="0"/>
      <w:divBdr>
        <w:top w:val="none" w:sz="0" w:space="0" w:color="auto"/>
        <w:left w:val="none" w:sz="0" w:space="0" w:color="auto"/>
        <w:bottom w:val="none" w:sz="0" w:space="0" w:color="auto"/>
        <w:right w:val="none" w:sz="0" w:space="0" w:color="auto"/>
      </w:divBdr>
    </w:div>
    <w:div w:id="386297756">
      <w:bodyDiv w:val="1"/>
      <w:marLeft w:val="0"/>
      <w:marRight w:val="0"/>
      <w:marTop w:val="0"/>
      <w:marBottom w:val="0"/>
      <w:divBdr>
        <w:top w:val="none" w:sz="0" w:space="0" w:color="auto"/>
        <w:left w:val="none" w:sz="0" w:space="0" w:color="auto"/>
        <w:bottom w:val="none" w:sz="0" w:space="0" w:color="auto"/>
        <w:right w:val="none" w:sz="0" w:space="0" w:color="auto"/>
      </w:divBdr>
    </w:div>
    <w:div w:id="457649870">
      <w:bodyDiv w:val="1"/>
      <w:marLeft w:val="0"/>
      <w:marRight w:val="0"/>
      <w:marTop w:val="0"/>
      <w:marBottom w:val="0"/>
      <w:divBdr>
        <w:top w:val="none" w:sz="0" w:space="0" w:color="auto"/>
        <w:left w:val="none" w:sz="0" w:space="0" w:color="auto"/>
        <w:bottom w:val="none" w:sz="0" w:space="0" w:color="auto"/>
        <w:right w:val="none" w:sz="0" w:space="0" w:color="auto"/>
      </w:divBdr>
    </w:div>
    <w:div w:id="470027723">
      <w:bodyDiv w:val="1"/>
      <w:marLeft w:val="0"/>
      <w:marRight w:val="0"/>
      <w:marTop w:val="0"/>
      <w:marBottom w:val="0"/>
      <w:divBdr>
        <w:top w:val="none" w:sz="0" w:space="0" w:color="auto"/>
        <w:left w:val="none" w:sz="0" w:space="0" w:color="auto"/>
        <w:bottom w:val="none" w:sz="0" w:space="0" w:color="auto"/>
        <w:right w:val="none" w:sz="0" w:space="0" w:color="auto"/>
      </w:divBdr>
    </w:div>
    <w:div w:id="555821989">
      <w:bodyDiv w:val="1"/>
      <w:marLeft w:val="0"/>
      <w:marRight w:val="0"/>
      <w:marTop w:val="0"/>
      <w:marBottom w:val="0"/>
      <w:divBdr>
        <w:top w:val="none" w:sz="0" w:space="0" w:color="auto"/>
        <w:left w:val="none" w:sz="0" w:space="0" w:color="auto"/>
        <w:bottom w:val="none" w:sz="0" w:space="0" w:color="auto"/>
        <w:right w:val="none" w:sz="0" w:space="0" w:color="auto"/>
      </w:divBdr>
    </w:div>
    <w:div w:id="577907613">
      <w:bodyDiv w:val="1"/>
      <w:marLeft w:val="0"/>
      <w:marRight w:val="0"/>
      <w:marTop w:val="0"/>
      <w:marBottom w:val="0"/>
      <w:divBdr>
        <w:top w:val="none" w:sz="0" w:space="0" w:color="auto"/>
        <w:left w:val="none" w:sz="0" w:space="0" w:color="auto"/>
        <w:bottom w:val="none" w:sz="0" w:space="0" w:color="auto"/>
        <w:right w:val="none" w:sz="0" w:space="0" w:color="auto"/>
      </w:divBdr>
    </w:div>
    <w:div w:id="608464012">
      <w:bodyDiv w:val="1"/>
      <w:marLeft w:val="0"/>
      <w:marRight w:val="0"/>
      <w:marTop w:val="0"/>
      <w:marBottom w:val="0"/>
      <w:divBdr>
        <w:top w:val="none" w:sz="0" w:space="0" w:color="auto"/>
        <w:left w:val="none" w:sz="0" w:space="0" w:color="auto"/>
        <w:bottom w:val="none" w:sz="0" w:space="0" w:color="auto"/>
        <w:right w:val="none" w:sz="0" w:space="0" w:color="auto"/>
      </w:divBdr>
    </w:div>
    <w:div w:id="690229394">
      <w:bodyDiv w:val="1"/>
      <w:marLeft w:val="0"/>
      <w:marRight w:val="0"/>
      <w:marTop w:val="0"/>
      <w:marBottom w:val="0"/>
      <w:divBdr>
        <w:top w:val="none" w:sz="0" w:space="0" w:color="auto"/>
        <w:left w:val="none" w:sz="0" w:space="0" w:color="auto"/>
        <w:bottom w:val="none" w:sz="0" w:space="0" w:color="auto"/>
        <w:right w:val="none" w:sz="0" w:space="0" w:color="auto"/>
      </w:divBdr>
    </w:div>
    <w:div w:id="723218920">
      <w:bodyDiv w:val="1"/>
      <w:marLeft w:val="0"/>
      <w:marRight w:val="0"/>
      <w:marTop w:val="0"/>
      <w:marBottom w:val="0"/>
      <w:divBdr>
        <w:top w:val="none" w:sz="0" w:space="0" w:color="auto"/>
        <w:left w:val="none" w:sz="0" w:space="0" w:color="auto"/>
        <w:bottom w:val="none" w:sz="0" w:space="0" w:color="auto"/>
        <w:right w:val="none" w:sz="0" w:space="0" w:color="auto"/>
      </w:divBdr>
    </w:div>
    <w:div w:id="774326707">
      <w:bodyDiv w:val="1"/>
      <w:marLeft w:val="0"/>
      <w:marRight w:val="0"/>
      <w:marTop w:val="0"/>
      <w:marBottom w:val="0"/>
      <w:divBdr>
        <w:top w:val="none" w:sz="0" w:space="0" w:color="auto"/>
        <w:left w:val="none" w:sz="0" w:space="0" w:color="auto"/>
        <w:bottom w:val="none" w:sz="0" w:space="0" w:color="auto"/>
        <w:right w:val="none" w:sz="0" w:space="0" w:color="auto"/>
      </w:divBdr>
    </w:div>
    <w:div w:id="802117908">
      <w:bodyDiv w:val="1"/>
      <w:marLeft w:val="0"/>
      <w:marRight w:val="0"/>
      <w:marTop w:val="0"/>
      <w:marBottom w:val="0"/>
      <w:divBdr>
        <w:top w:val="none" w:sz="0" w:space="0" w:color="auto"/>
        <w:left w:val="none" w:sz="0" w:space="0" w:color="auto"/>
        <w:bottom w:val="none" w:sz="0" w:space="0" w:color="auto"/>
        <w:right w:val="none" w:sz="0" w:space="0" w:color="auto"/>
      </w:divBdr>
    </w:div>
    <w:div w:id="869759799">
      <w:bodyDiv w:val="1"/>
      <w:marLeft w:val="0"/>
      <w:marRight w:val="0"/>
      <w:marTop w:val="0"/>
      <w:marBottom w:val="0"/>
      <w:divBdr>
        <w:top w:val="none" w:sz="0" w:space="0" w:color="auto"/>
        <w:left w:val="none" w:sz="0" w:space="0" w:color="auto"/>
        <w:bottom w:val="none" w:sz="0" w:space="0" w:color="auto"/>
        <w:right w:val="none" w:sz="0" w:space="0" w:color="auto"/>
      </w:divBdr>
    </w:div>
    <w:div w:id="884944574">
      <w:bodyDiv w:val="1"/>
      <w:marLeft w:val="0"/>
      <w:marRight w:val="0"/>
      <w:marTop w:val="0"/>
      <w:marBottom w:val="0"/>
      <w:divBdr>
        <w:top w:val="none" w:sz="0" w:space="0" w:color="auto"/>
        <w:left w:val="none" w:sz="0" w:space="0" w:color="auto"/>
        <w:bottom w:val="none" w:sz="0" w:space="0" w:color="auto"/>
        <w:right w:val="none" w:sz="0" w:space="0" w:color="auto"/>
      </w:divBdr>
    </w:div>
    <w:div w:id="890768640">
      <w:bodyDiv w:val="1"/>
      <w:marLeft w:val="0"/>
      <w:marRight w:val="0"/>
      <w:marTop w:val="0"/>
      <w:marBottom w:val="0"/>
      <w:divBdr>
        <w:top w:val="none" w:sz="0" w:space="0" w:color="auto"/>
        <w:left w:val="none" w:sz="0" w:space="0" w:color="auto"/>
        <w:bottom w:val="none" w:sz="0" w:space="0" w:color="auto"/>
        <w:right w:val="none" w:sz="0" w:space="0" w:color="auto"/>
      </w:divBdr>
    </w:div>
    <w:div w:id="913004140">
      <w:bodyDiv w:val="1"/>
      <w:marLeft w:val="0"/>
      <w:marRight w:val="0"/>
      <w:marTop w:val="0"/>
      <w:marBottom w:val="0"/>
      <w:divBdr>
        <w:top w:val="none" w:sz="0" w:space="0" w:color="auto"/>
        <w:left w:val="none" w:sz="0" w:space="0" w:color="auto"/>
        <w:bottom w:val="none" w:sz="0" w:space="0" w:color="auto"/>
        <w:right w:val="none" w:sz="0" w:space="0" w:color="auto"/>
      </w:divBdr>
    </w:div>
    <w:div w:id="952057703">
      <w:bodyDiv w:val="1"/>
      <w:marLeft w:val="0"/>
      <w:marRight w:val="0"/>
      <w:marTop w:val="0"/>
      <w:marBottom w:val="0"/>
      <w:divBdr>
        <w:top w:val="none" w:sz="0" w:space="0" w:color="auto"/>
        <w:left w:val="none" w:sz="0" w:space="0" w:color="auto"/>
        <w:bottom w:val="none" w:sz="0" w:space="0" w:color="auto"/>
        <w:right w:val="none" w:sz="0" w:space="0" w:color="auto"/>
      </w:divBdr>
    </w:div>
    <w:div w:id="953755320">
      <w:bodyDiv w:val="1"/>
      <w:marLeft w:val="0"/>
      <w:marRight w:val="0"/>
      <w:marTop w:val="0"/>
      <w:marBottom w:val="0"/>
      <w:divBdr>
        <w:top w:val="none" w:sz="0" w:space="0" w:color="auto"/>
        <w:left w:val="none" w:sz="0" w:space="0" w:color="auto"/>
        <w:bottom w:val="none" w:sz="0" w:space="0" w:color="auto"/>
        <w:right w:val="none" w:sz="0" w:space="0" w:color="auto"/>
      </w:divBdr>
    </w:div>
    <w:div w:id="969476897">
      <w:bodyDiv w:val="1"/>
      <w:marLeft w:val="0"/>
      <w:marRight w:val="0"/>
      <w:marTop w:val="0"/>
      <w:marBottom w:val="0"/>
      <w:divBdr>
        <w:top w:val="none" w:sz="0" w:space="0" w:color="auto"/>
        <w:left w:val="none" w:sz="0" w:space="0" w:color="auto"/>
        <w:bottom w:val="none" w:sz="0" w:space="0" w:color="auto"/>
        <w:right w:val="none" w:sz="0" w:space="0" w:color="auto"/>
      </w:divBdr>
    </w:div>
    <w:div w:id="970479709">
      <w:bodyDiv w:val="1"/>
      <w:marLeft w:val="0"/>
      <w:marRight w:val="0"/>
      <w:marTop w:val="0"/>
      <w:marBottom w:val="0"/>
      <w:divBdr>
        <w:top w:val="none" w:sz="0" w:space="0" w:color="auto"/>
        <w:left w:val="none" w:sz="0" w:space="0" w:color="auto"/>
        <w:bottom w:val="none" w:sz="0" w:space="0" w:color="auto"/>
        <w:right w:val="none" w:sz="0" w:space="0" w:color="auto"/>
      </w:divBdr>
    </w:div>
    <w:div w:id="1223324130">
      <w:bodyDiv w:val="1"/>
      <w:marLeft w:val="0"/>
      <w:marRight w:val="0"/>
      <w:marTop w:val="0"/>
      <w:marBottom w:val="0"/>
      <w:divBdr>
        <w:top w:val="none" w:sz="0" w:space="0" w:color="auto"/>
        <w:left w:val="none" w:sz="0" w:space="0" w:color="auto"/>
        <w:bottom w:val="none" w:sz="0" w:space="0" w:color="auto"/>
        <w:right w:val="none" w:sz="0" w:space="0" w:color="auto"/>
      </w:divBdr>
    </w:div>
    <w:div w:id="1275867170">
      <w:bodyDiv w:val="1"/>
      <w:marLeft w:val="0"/>
      <w:marRight w:val="0"/>
      <w:marTop w:val="0"/>
      <w:marBottom w:val="0"/>
      <w:divBdr>
        <w:top w:val="none" w:sz="0" w:space="0" w:color="auto"/>
        <w:left w:val="none" w:sz="0" w:space="0" w:color="auto"/>
        <w:bottom w:val="none" w:sz="0" w:space="0" w:color="auto"/>
        <w:right w:val="none" w:sz="0" w:space="0" w:color="auto"/>
      </w:divBdr>
    </w:div>
    <w:div w:id="1317613811">
      <w:bodyDiv w:val="1"/>
      <w:marLeft w:val="0"/>
      <w:marRight w:val="0"/>
      <w:marTop w:val="0"/>
      <w:marBottom w:val="0"/>
      <w:divBdr>
        <w:top w:val="none" w:sz="0" w:space="0" w:color="auto"/>
        <w:left w:val="none" w:sz="0" w:space="0" w:color="auto"/>
        <w:bottom w:val="none" w:sz="0" w:space="0" w:color="auto"/>
        <w:right w:val="none" w:sz="0" w:space="0" w:color="auto"/>
      </w:divBdr>
    </w:div>
    <w:div w:id="1452554799">
      <w:bodyDiv w:val="1"/>
      <w:marLeft w:val="0"/>
      <w:marRight w:val="0"/>
      <w:marTop w:val="0"/>
      <w:marBottom w:val="0"/>
      <w:divBdr>
        <w:top w:val="none" w:sz="0" w:space="0" w:color="auto"/>
        <w:left w:val="none" w:sz="0" w:space="0" w:color="auto"/>
        <w:bottom w:val="none" w:sz="0" w:space="0" w:color="auto"/>
        <w:right w:val="none" w:sz="0" w:space="0" w:color="auto"/>
      </w:divBdr>
    </w:div>
    <w:div w:id="1454321069">
      <w:bodyDiv w:val="1"/>
      <w:marLeft w:val="0"/>
      <w:marRight w:val="0"/>
      <w:marTop w:val="0"/>
      <w:marBottom w:val="0"/>
      <w:divBdr>
        <w:top w:val="none" w:sz="0" w:space="0" w:color="auto"/>
        <w:left w:val="none" w:sz="0" w:space="0" w:color="auto"/>
        <w:bottom w:val="none" w:sz="0" w:space="0" w:color="auto"/>
        <w:right w:val="none" w:sz="0" w:space="0" w:color="auto"/>
      </w:divBdr>
    </w:div>
    <w:div w:id="1458331436">
      <w:bodyDiv w:val="1"/>
      <w:marLeft w:val="0"/>
      <w:marRight w:val="0"/>
      <w:marTop w:val="0"/>
      <w:marBottom w:val="0"/>
      <w:divBdr>
        <w:top w:val="none" w:sz="0" w:space="0" w:color="auto"/>
        <w:left w:val="none" w:sz="0" w:space="0" w:color="auto"/>
        <w:bottom w:val="none" w:sz="0" w:space="0" w:color="auto"/>
        <w:right w:val="none" w:sz="0" w:space="0" w:color="auto"/>
      </w:divBdr>
    </w:div>
    <w:div w:id="1582518471">
      <w:bodyDiv w:val="1"/>
      <w:marLeft w:val="0"/>
      <w:marRight w:val="0"/>
      <w:marTop w:val="0"/>
      <w:marBottom w:val="0"/>
      <w:divBdr>
        <w:top w:val="none" w:sz="0" w:space="0" w:color="auto"/>
        <w:left w:val="none" w:sz="0" w:space="0" w:color="auto"/>
        <w:bottom w:val="none" w:sz="0" w:space="0" w:color="auto"/>
        <w:right w:val="none" w:sz="0" w:space="0" w:color="auto"/>
      </w:divBdr>
    </w:div>
    <w:div w:id="1603145492">
      <w:bodyDiv w:val="1"/>
      <w:marLeft w:val="0"/>
      <w:marRight w:val="0"/>
      <w:marTop w:val="0"/>
      <w:marBottom w:val="0"/>
      <w:divBdr>
        <w:top w:val="none" w:sz="0" w:space="0" w:color="auto"/>
        <w:left w:val="none" w:sz="0" w:space="0" w:color="auto"/>
        <w:bottom w:val="none" w:sz="0" w:space="0" w:color="auto"/>
        <w:right w:val="none" w:sz="0" w:space="0" w:color="auto"/>
      </w:divBdr>
    </w:div>
    <w:div w:id="1614483987">
      <w:bodyDiv w:val="1"/>
      <w:marLeft w:val="0"/>
      <w:marRight w:val="0"/>
      <w:marTop w:val="0"/>
      <w:marBottom w:val="0"/>
      <w:divBdr>
        <w:top w:val="none" w:sz="0" w:space="0" w:color="auto"/>
        <w:left w:val="none" w:sz="0" w:space="0" w:color="auto"/>
        <w:bottom w:val="none" w:sz="0" w:space="0" w:color="auto"/>
        <w:right w:val="none" w:sz="0" w:space="0" w:color="auto"/>
      </w:divBdr>
    </w:div>
    <w:div w:id="1639802577">
      <w:bodyDiv w:val="1"/>
      <w:marLeft w:val="0"/>
      <w:marRight w:val="0"/>
      <w:marTop w:val="0"/>
      <w:marBottom w:val="0"/>
      <w:divBdr>
        <w:top w:val="none" w:sz="0" w:space="0" w:color="auto"/>
        <w:left w:val="none" w:sz="0" w:space="0" w:color="auto"/>
        <w:bottom w:val="none" w:sz="0" w:space="0" w:color="auto"/>
        <w:right w:val="none" w:sz="0" w:space="0" w:color="auto"/>
      </w:divBdr>
    </w:div>
    <w:div w:id="1687829244">
      <w:bodyDiv w:val="1"/>
      <w:marLeft w:val="0"/>
      <w:marRight w:val="0"/>
      <w:marTop w:val="0"/>
      <w:marBottom w:val="0"/>
      <w:divBdr>
        <w:top w:val="none" w:sz="0" w:space="0" w:color="auto"/>
        <w:left w:val="none" w:sz="0" w:space="0" w:color="auto"/>
        <w:bottom w:val="none" w:sz="0" w:space="0" w:color="auto"/>
        <w:right w:val="none" w:sz="0" w:space="0" w:color="auto"/>
      </w:divBdr>
    </w:div>
    <w:div w:id="1724670769">
      <w:bodyDiv w:val="1"/>
      <w:marLeft w:val="0"/>
      <w:marRight w:val="0"/>
      <w:marTop w:val="0"/>
      <w:marBottom w:val="0"/>
      <w:divBdr>
        <w:top w:val="none" w:sz="0" w:space="0" w:color="auto"/>
        <w:left w:val="none" w:sz="0" w:space="0" w:color="auto"/>
        <w:bottom w:val="none" w:sz="0" w:space="0" w:color="auto"/>
        <w:right w:val="none" w:sz="0" w:space="0" w:color="auto"/>
      </w:divBdr>
    </w:div>
    <w:div w:id="1782920071">
      <w:bodyDiv w:val="1"/>
      <w:marLeft w:val="0"/>
      <w:marRight w:val="0"/>
      <w:marTop w:val="0"/>
      <w:marBottom w:val="0"/>
      <w:divBdr>
        <w:top w:val="none" w:sz="0" w:space="0" w:color="auto"/>
        <w:left w:val="none" w:sz="0" w:space="0" w:color="auto"/>
        <w:bottom w:val="none" w:sz="0" w:space="0" w:color="auto"/>
        <w:right w:val="none" w:sz="0" w:space="0" w:color="auto"/>
      </w:divBdr>
    </w:div>
    <w:div w:id="1860267375">
      <w:bodyDiv w:val="1"/>
      <w:marLeft w:val="0"/>
      <w:marRight w:val="0"/>
      <w:marTop w:val="0"/>
      <w:marBottom w:val="0"/>
      <w:divBdr>
        <w:top w:val="none" w:sz="0" w:space="0" w:color="auto"/>
        <w:left w:val="none" w:sz="0" w:space="0" w:color="auto"/>
        <w:bottom w:val="none" w:sz="0" w:space="0" w:color="auto"/>
        <w:right w:val="none" w:sz="0" w:space="0" w:color="auto"/>
      </w:divBdr>
    </w:div>
    <w:div w:id="1930770495">
      <w:bodyDiv w:val="1"/>
      <w:marLeft w:val="0"/>
      <w:marRight w:val="0"/>
      <w:marTop w:val="0"/>
      <w:marBottom w:val="0"/>
      <w:divBdr>
        <w:top w:val="none" w:sz="0" w:space="0" w:color="auto"/>
        <w:left w:val="none" w:sz="0" w:space="0" w:color="auto"/>
        <w:bottom w:val="none" w:sz="0" w:space="0" w:color="auto"/>
        <w:right w:val="none" w:sz="0" w:space="0" w:color="auto"/>
      </w:divBdr>
    </w:div>
    <w:div w:id="2083552892">
      <w:bodyDiv w:val="1"/>
      <w:marLeft w:val="0"/>
      <w:marRight w:val="0"/>
      <w:marTop w:val="0"/>
      <w:marBottom w:val="0"/>
      <w:divBdr>
        <w:top w:val="none" w:sz="0" w:space="0" w:color="auto"/>
        <w:left w:val="none" w:sz="0" w:space="0" w:color="auto"/>
        <w:bottom w:val="none" w:sz="0" w:space="0" w:color="auto"/>
        <w:right w:val="none" w:sz="0" w:space="0" w:color="auto"/>
      </w:divBdr>
    </w:div>
    <w:div w:id="20932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926</TotalTime>
  <Pages>10</Pages>
  <Words>2589</Words>
  <Characters>16529</Characters>
  <Application>Microsoft Office Word</Application>
  <DocSecurity>0</DocSecurity>
  <Lines>137</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NIIT Thang Long</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user11</dc:creator>
  <cp:keywords/>
  <dc:description/>
  <cp:lastModifiedBy>TungHacker</cp:lastModifiedBy>
  <cp:revision>59</cp:revision>
  <cp:lastPrinted>2022-09-16T10:05:00Z</cp:lastPrinted>
  <dcterms:created xsi:type="dcterms:W3CDTF">2020-05-04T05:16:00Z</dcterms:created>
  <dcterms:modified xsi:type="dcterms:W3CDTF">2022-09-16T10:09:00Z</dcterms:modified>
</cp:coreProperties>
</file>