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33395" cy="906145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640" cy="9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8pt;margin-top:12.2pt;width:238.75pt;height:7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33395" cy="906145"/>
                <wp:effectExtent l="0" t="0" r="0" b="0"/>
                <wp:wrapNone/>
                <wp:docPr id="3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640" cy="9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η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Τα</w:t>
                            </w:r>
                            <w:r>
                              <w:rPr>
                                <w:color w:val="000000"/>
                              </w:rPr>
                              <w:t xml:space="preserve">κτική  Συνεδρίαση  </w:t>
                            </w:r>
                          </w:p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 xml:space="preserve">στις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</w:rPr>
                              <w:t>/0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/2021</w:t>
                            </w:r>
                          </w:p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 xml:space="preserve">Αρ. Απόφασης : 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</w:rPr>
                              <w:t>η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/2021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268pt;margin-top:12.2pt;width:238.75pt;height:7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vertAlign w:val="superscript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  <w:lang w:val="en-US"/>
                        </w:rPr>
                        <w:t>3</w:t>
                      </w:r>
                      <w:r>
                        <w:rPr>
                          <w:color w:val="000000"/>
                        </w:rPr>
                        <w:t>η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      </w:t>
                      </w:r>
                      <w:r>
                        <w:rPr>
                          <w:color w:val="000000"/>
                          <w:lang w:val="el-GR"/>
                        </w:rPr>
                        <w:t>Τα</w:t>
                      </w:r>
                      <w:r>
                        <w:rPr>
                          <w:color w:val="000000"/>
                        </w:rPr>
                        <w:t xml:space="preserve">κτική  Συνεδρίαση  </w:t>
                      </w:r>
                    </w:p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 xml:space="preserve">στις  </w:t>
                      </w:r>
                      <w:r>
                        <w:rPr>
                          <w:color w:val="000000"/>
                          <w:lang w:val="en-US"/>
                        </w:rPr>
                        <w:t>19</w:t>
                      </w:r>
                      <w:r>
                        <w:rPr>
                          <w:color w:val="000000"/>
                        </w:rPr>
                        <w:t>/0</w:t>
                      </w:r>
                      <w:r>
                        <w:rPr>
                          <w:color w:val="000000"/>
                          <w:lang w:val="en-US"/>
                        </w:rPr>
                        <w:t>3</w:t>
                      </w:r>
                      <w:r>
                        <w:rPr>
                          <w:color w:val="000000"/>
                        </w:rPr>
                        <w:t>/2021</w:t>
                      </w:r>
                    </w:p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 xml:space="preserve">Αρ. Απόφασης : </w:t>
                      </w:r>
                      <w:r>
                        <w:rPr>
                          <w:color w:val="000000"/>
                          <w:lang w:val="el-GR"/>
                        </w:rPr>
                        <w:t>9</w:t>
                      </w:r>
                      <w:r>
                        <w:rPr>
                          <w:color w:val="000000"/>
                        </w:rPr>
                        <w:t>η</w:t>
                      </w:r>
                      <w:r>
                        <w:rPr>
                          <w:b/>
                          <w:color w:val="000000"/>
                        </w:rPr>
                        <w:t>/2021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ΕΛΛΗΝΙΚΗ ΔΗΜΟΚΡΑΤΙΑ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ΝΟΜΟΣ  ΑΤΤΙΚΗΣ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ΔΗΜΟΣ ΔΙΟΝΥΣΟΥ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ΚΟΙΝΟΤΗΤΑ ΑΓΙΟΥ ΣΤΕΦΑΝΟΥ           </w:t>
        <w:tab/>
        <w:tab/>
        <w:tab/>
        <w:tab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ΑΠΟΣΠΑΣΜΑ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Από το πρακτικό της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vertAlign w:val="superscript"/>
        </w:rPr>
        <w:t>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-0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-2021   Τακτικής Συνεδρίασης  του Συμβουλίου  της  Κοινότητας Αγίου Στεφάνου Δήμου  Διονύσου.</w:t>
      </w:r>
    </w:p>
    <w:p>
      <w:pPr>
        <w:pStyle w:val="Normal"/>
        <w:tabs>
          <w:tab w:val="clear" w:pos="720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Σήμερα   την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>Mαρτίου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2021  ημέρα  Παρασκευή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0"/>
          <w:sz w:val="24"/>
          <w:szCs w:val="24"/>
          <w:lang w:val="el-GR" w:eastAsia="el-GR" w:bidi="ar-SA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και ώρα 18:00  το  Συμβούλιο της  Κοινότητας Αγίου Στεφάνου  συνήλθε σε Τακτική Συνεδρίαση  ύστερα από την  υπ' αρ. 7399/11-03-2021   Πρόσκληση που δημοσιεύθηκε και επιδόθηκε (με email) σε κάθε  Τοπικό  Σύμβουλο χωριστά και στον Πρόεδρο του Συμβουλίου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 xml:space="preserve">δια  περιφοράς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σύμφωνα με τις διατάξεις της :</w:t>
      </w:r>
    </w:p>
    <w:p>
      <w:pPr>
        <w:pStyle w:val="Normal"/>
        <w:tabs>
          <w:tab w:val="clear" w:pos="720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α) από 11-03-2020  ΠΝΠ (ΦΕΚ 55Α/11-03-2020 Tεύχος Α΄,άρθρο 10 .παρ. 1) και</w:t>
      </w:r>
    </w:p>
    <w:p>
      <w:pPr>
        <w:pStyle w:val="Normal"/>
        <w:tabs>
          <w:tab w:val="clear" w:pos="720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β) από  20-09-2020  ΑΔΑ:ΩΩΔΩ46ΜΤΛ6-2ΞΧ  "Μέτρα  και ρυθμίσεις  στο πλαίσιο  ανάγκης  περιορισμού της διασποράς του κορωνοϊού "  σε  συνδυασμό με τις διατάξεις του άρθρου 95 "Σύγκληση και λειτουργία του Δ.Σ."  και  του άρθρου 96 “Τόπος συνεδρίασης ,απαρτία και λήψη αποφάσεων του Δ.Σ." του Ν.3463/06 (ΚΔΚ)  όπως τροποποιήθηκαν και ισχύουν, για συζήτηση και λήψη απόφασης  στο  παρακάτω   7ο θέμα    της ημερήσιας διάταξης:</w:t>
      </w:r>
    </w:p>
    <w:p>
      <w:pPr>
        <w:pStyle w:val="Normal"/>
        <w:bidi w:val="0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</w:r>
    </w:p>
    <w:p>
      <w:pPr>
        <w:pStyle w:val="Normal"/>
        <w:bidi w:val="0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Πριν από την έναρξη της τακτικής συνεδρίασης ο Πρόεδρος του Συμβουλίου διαπίστωσε (με τηλεφωνική επικοινωνία ή  email ) την ύπαρξη απαρτίας  των Μελών του  Συμβουλίου  ότι σε σύνολο έντεκα (11)  μελών του Συμβουλίου,, βρέθηκαν παρόντα   οι  εννέα   ( 9 )   οι εξής  παρακάτω :</w:t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ΠΑΡΟΝΤΕΣ</w:t>
        <w:tab/>
        <w:t>:</w:t>
        <w:tab/>
        <w:tab/>
        <w:t xml:space="preserve">               </w:t>
        <w:tab/>
        <w:t xml:space="preserve">                ΑΠΟΝΤΕΣ: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1.  ΜΠΑΜΠΑΝΙΚΑΣ  ΔΗΜΗΤΡΙΟΣ                      1.ΜΠΑΛΤΑΣ  ΚΩΝ/ΝΟΣ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2.  ΙΣΣΑΡΗΣ  ΓΡΗΓΟΡΙΟΣ                                      2.ΣΤΑΜΟΥΛΗΣ  ΧΡΗΣΤΟΣ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3.  ΣΤΑΙΚΟΓΛΟΥ ΣΤΑΜΑΤΙΑ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4.  ΚΑΣΑΠΑΚΗΣ  ΜΙΧΑΗΛ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5.  ΠΑΓΚΑΛΟΣ ΜΑΡΙΟΣ  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6.  ΔΗΜΗΤΡΑΚΟΠΟΥΛΟΥ  ΑΝΝΕΤΑ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7.  ΠΟΛΙΤΑΚΗ  ΦΡΟΣΩ                                            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8.  ΒΟΥΤΣΑΣ  ΚΑΡΑΤΖΑΣ                                          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9.  ΧΑΜΟΠΟΥΛΟΥ  ΦΡΟΣΩ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60" w:leader="none"/>
          <w:tab w:val="center" w:pos="4513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Οι  απόντες  Τοπικοί Σύμβουλοι  αφού νομίμως και εμπροθέσμως  ενημερώθηκαν,δεν  επικοινώνησαν με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 xml:space="preserve"> email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 xml:space="preserve"> ή τηλεφωνικώς  κατά την διάρκεια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της σημερινής συνεδρίασης .</w:t>
      </w:r>
    </w:p>
    <w:p>
      <w:pPr>
        <w:pStyle w:val="Normal"/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Στη συνεδρίαση  τα  πρακτικά  τηρήθηκαν από την  κα Γεροντογιάννη Ιωάννα ,Υπάλληλο του Δήμου  Διονύσου στη  Κοινότητα  Αγ. Στεφάνου 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Αριθμός  Απόφασης:  9/2021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Θέμα   2ο  της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  <w:vertAlign w:val="superscript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H. Δ. 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του Συμβουλίου της Κοινότητας Αγίου Στεφάνου για  την  σύμφωνη γνώμη  για την αναγκαία μετατόπιση υφιστάμενου εναερίου Υποσταθμού  Διανομής  ΦΕ-161  από την ΔΕΔΔΗΕ  και την  εγκατάσταση του σε κοινόχρηστο χώρο του Δήμου  Διονύσου , Κοινότητα Αγ. Στεφάνου  για την αντιμετώπιση  ορίων ασφαλείας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lang w:val="el-GR" w:eastAsia="hi-IN"/>
        </w:rPr>
        <w:t xml:space="preserve">»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Για  το  2ο  θέμα  Η. Δ.  σ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ας γνωρίζουμε ότι σύμφωνα: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Α) Με τις διατάξεις του N. 3852/2010 «Νέα Αρχιτεκτονική της Αυτοδιοίκησης και της Αποκεντρωμένης Διοίκησης – Πρόγραμμα Καλλικράτης»   το οποίο αντικαθίσταται από το άρθ. 84 του Ν 4555/2018  του &lt;&lt;ΚΛΕΙΣΘΕΝΗ&gt;&gt;  και ορίζει ότι 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  <w:u w:val="single"/>
          <w:shd w:fill="auto" w:val="clear"/>
        </w:rPr>
        <w:t xml:space="preserve">Άρθρο 84,  παρ  2: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  <w:shd w:fill="auto" w:val="clear"/>
        </w:rPr>
        <w:t xml:space="preserve">Το Συμβούλιο της Δημοτικής Κοινότητας εκφράζει γνώμες και διατυπώνει προτάσεις είτε με δική του πρωτοβουλία είτε κατόπιν παραπομπής, από τα αρμόδια όργανα του δήμου, σχετικά με  διάφορα θέματα 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</w:rPr>
        <w:t>Β)Το με αρ. Πρωτ. 4651/19-02-2021  έγγραφο της ΔΕΔΔΗΕ   με θέμα : Μετατόπιση υφιστάμενου εναέριου Υποσταθμού Διανομής ΦΕ-161 Η  σε κοινόχρηστο  χώρο Δήμου Διονύσου -Δ.Ε.  ΑΓ. Στεφάνου για  αντιμετώπιση  ορίων ασφαλείας.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</w:rPr>
        <w:t>Γ)Την με αριθ. Πρωτ.  7137/9-03-2021  εισήγηση της Δ/νσης Τεχνικών Υπηρεσιών ,Τμήμα Σχεδίου Πόλης  Δ. Διονύσου 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Ο Πρόεδρος  του Συμβουλίου της  Κοινότητας Αγ. Στεφάνου  μετά τα παραπάνω  εισηγείται  στους Συμβούλους   το 2ο θέμα της Η.Δ. και  τονίζει ότι μετά από αυτοψία του διαπίστωσε  την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shd w:fill="auto" w:val="clear"/>
          <w:lang w:val="el-GR" w:eastAsia="zh-CN" w:bidi="hi-IN"/>
        </w:rPr>
        <w:t>επικινδυνότητα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 για την ασφάλεια που προκαλεί ο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</w:rPr>
        <w:t xml:space="preserve">εναέριος Υποσταθμός Διανομής ΦΕ-161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στην πρόσοψη της υπό ανέγερση οικοδομής στην οδό  Ηρών Πολυτεχνείου αρ. 3 στον   ΄Αγιο   Στέφανο . Γι΄ αυτό πιστεύει ότι είναι  αναγκαίο και συμφωνεί να μετατοπιστεί  ο συγκεκριμένος  εναέριος  Υποσταθμός Διανομής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</w:rPr>
        <w:t>ΦΕ-161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Μετά τα παραπάνω ο Πρόεδρος  αφού ενημέρωσε τα Μέλη του Σ/λίου της Δ.Κ. Αγ. Στεφάνου  τους προτείνει μετά από συζήτηση  να εγκρίνουν την λήψη  απόφασης  για την αντιμετώπιση των ορίων  ασφαλείας με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την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σύμφωνη γνώμη τους  για την αναγκαία μετατόπιση υφιστάμενου του εναερίου Υποσταθμού  Διανομής  ΦΕ-161  από την ΔΕΔΔΗΕ  και την  εγκατάσταση του σε κοινόχρηστο χώρο έναντι  της υπό ανέγερσης οικοδομής  επί της  οδού Ηρώων Πολυτεχνείου αρ. 3 στη Κοινότητα Αγ. Στεφάνου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του Δήμου  Διονύσου . 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Στη  συνέχεια   ο Πρόεδρος κ. Μπαμπανίκας δίνει τον λόγο στους Συμβούλους για να τοποθετηθούν 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  <w:lang w:eastAsia="hi-IN"/>
        </w:rPr>
        <w:t>Τα  μέλη του Συμβουλίου  μετά από τηλεφωνική  επικοινωνία κατά την διάρκεια του  Συμβουλίου δήλωσαν τα εξής 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 xml:space="preserve">-  οι  Τοπικοί Σύμβουλοι : κα Πολιτάκη ,  κα Χαμοπούλου  ,κ. Βουτσάς , κα Σταϊκόγλου και ο   κ. Κασαπάκης  δηλώνουν ότι συμφωνούν  με την πρόταση του Προέδρου και θεωρούν ότι είναι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  <w:shd w:fill="auto" w:val="clear"/>
        </w:rPr>
        <w:t xml:space="preserve"> αναγκαίο  να μετατοπιστεί  ο συγκεκριμένος  εναέριος  Υποσταθμός Διανομής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4"/>
          <w:szCs w:val="24"/>
          <w:u w:val="none"/>
        </w:rPr>
        <w:t>ΦΕ-161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  <w:shd w:fill="auto" w:val="clear"/>
        </w:rPr>
        <w:t>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 xml:space="preserve">Οι Τοπικοί  Σύμβουλοι  κ. Πάγκαλος  και κ. ΄Ισσαρης  ψηφίζουν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Παρόν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>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>Στη  συνέχεια  η Τοπική Σύμβουλος κα Δημητρακοπούλου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>δηλώνει  με αποστολή ηλεκτρονικής επιστολής  της (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  <w:lang w:val="en-US"/>
        </w:rPr>
        <w:t>email)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 την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>σύμφωνη γνώμη της με την  πρόταση του Προέδρου.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auto" w:val="clear"/>
        </w:rPr>
        <w:t>Μετά τις  παραπάνω τοποθετήσεις ο Πρόεδρος  κ. Μπαμπανίκας  τους προτείνει   να αποφασίσουν  .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ΑΠΟΦΑΣΙΖΟΥΝ   ΜΕ  ΠΛΕΙΟΨΗΦΙΑ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Με  ψήφους  7 Υπέρ και   2   Παρόν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Εγκρίνουν  την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  <w:lang w:val="el-GR"/>
        </w:rPr>
        <w:t>πρόταση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του Προέδρου  και δηλώνουν την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  <w:lang w:val="el-GR"/>
        </w:rPr>
        <w:t xml:space="preserve">  σύμφωνη γνώμη τους  για την αναγκαία μετατόπιση υφιστάμενου εναερίου Υποσταθμού  Διανομής  ΦΕ-161  από την ΔΕΔΔΗΕ  και την  εγκατάσταση του σε κοινόχρηστο χώρο του Δήμου  Διονύσου , Κοινότητα Αγ. Στεφάνου  στο πλαίσιο αντιμετώπισης  ορίων ασφαλείας κατόπιν αυτοψίας του Τμήματος Σχεδίου Πόλης της Τεχνικής Υπηρεσίας του Δήμου Διονύσου .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val="el-GR" w:eastAsia="hi-IN"/>
        </w:rPr>
        <w:t xml:space="preserve"> 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Η παρούσα  απόφαση θα  προωθηθεί στην Ε.Π.Ζ. για  έγκριση και  μετά για  ενημέρωση της αρμόδιας υπηρεσίας  της  ΔΕΔΔΗΕ .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eastAsia="Times New Roman" w:cs="Times New Roman"/>
          <w:b/>
          <w:b/>
          <w:bCs/>
          <w:color w:val="00000A"/>
          <w:spacing w:val="0"/>
        </w:rPr>
      </w:pPr>
      <w:r>
        <w:rPr>
          <w:rFonts w:eastAsia="Times New Roman" w:cs="Times New Roman"/>
          <w:b/>
          <w:bCs/>
          <w:color w:val="00000A"/>
          <w:spacing w:val="0"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20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ΤΑ   ΜΕΛΗ :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</w:rPr>
      </w:pPr>
      <w:r>
        <w:rPr>
          <w:rFonts w:eastAsia="Times New Roman" w:cs="Times New Roman"/>
          <w:b/>
          <w:bCs/>
          <w:color w:val="00000A"/>
          <w:spacing w:val="0"/>
        </w:rPr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spacing w:lineRule="exact" w:line="240" w:before="0" w:after="0"/>
        <w:ind w:left="227" w:right="0" w:hanging="227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ΣΤΑΙΚΟΓΛΟΥ  ΣΤΑΜΑΤΙΑ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spacing w:lineRule="exact" w:line="240" w:before="0" w:after="0"/>
        <w:ind w:left="227" w:right="0" w:hanging="227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ΙΣΣΑΡΗΣ  ΓΡΗΓΟΡΙΟΣ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spacing w:lineRule="exact" w:line="240" w:before="0" w:after="0"/>
        <w:ind w:left="227" w:right="0" w:hanging="227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ΚΑΣΑΠΑΚΗΣ  ΜΙΧΑΛΗΣ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ΔΗΜΗΤΡΑΚΟΠΟΥΛΟΥ  ΑΝΝΕΤΑ                                                             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ΠΑΓΚΑΛΟΣ  ΜΑΡΙΟΣ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spacing w:lineRule="exact" w:line="240" w:before="0" w:after="0"/>
        <w:ind w:left="227" w:right="0" w:hanging="227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ΒΟΥΤΣΑΣ  ΚΑΡΑΤΖΑΣ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ΠΟΛΙΤΑΚΗ   ΦΡΟΣΩ                                                       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 w:before="0" w:after="0"/>
        <w:ind w:left="227" w:right="0" w:hanging="227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ΧΑΜΟΠΟΥΛΟΥ  ΦΡΟΣΩ</w:t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 w:before="0" w:after="0"/>
        <w:ind w:left="227" w:right="0" w:hanging="227"/>
        <w:jc w:val="left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20"/>
          <w:tab w:val="left" w:pos="165" w:leader="none"/>
          <w:tab w:val="center" w:pos="4513" w:leader="none"/>
        </w:tabs>
        <w:bidi w:val="0"/>
        <w:spacing w:lineRule="exact" w:line="240" w:before="0" w:after="0"/>
        <w:ind w:left="227" w:right="0" w:hanging="227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λαισίου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el-G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703</TotalTime>
  <Application>LibreOffice/6.4.4.2$Windows_x86 LibreOffice_project/3d775be2011f3886db32dfd395a6a6d1ca2630ff</Application>
  <Pages>4</Pages>
  <Words>831</Words>
  <Characters>4678</Characters>
  <CharactersWithSpaces>6549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2021-02-10T09:30:07Z</cp:lastPrinted>
  <dcterms:modified xsi:type="dcterms:W3CDTF">2021-03-24T12:05:30Z</dcterms:modified>
  <cp:revision>102</cp:revision>
  <dc:subject/>
  <dc:title/>
</cp:coreProperties>
</file>