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446" w:type="dxa"/>
        <w:jc w:val="center"/>
        <w:tblInd w:w="-127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2028"/>
        <w:gridCol w:w="5902"/>
        <w:gridCol w:w="146"/>
        <w:gridCol w:w="2370"/>
      </w:tblGrid>
      <w:tr w:rsidR="00B60BD8" w:rsidTr="00751C05">
        <w:trPr>
          <w:trHeight w:val="675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12182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5B2C24" w:rsidRPr="002D7B8E" w:rsidRDefault="005B2C24" w:rsidP="0012182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751C05" w:rsidRDefault="005B2C24" w:rsidP="00681DC4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751C05">
              <w:rPr>
                <w:rFonts w:ascii="Tahoma" w:hAnsi="Tahoma" w:cs="Tahoma"/>
                <w:b/>
                <w:spacing w:val="20"/>
                <w:sz w:val="16"/>
                <w:szCs w:val="16"/>
              </w:rPr>
              <w:t>24342/03-08-2022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B4BB4">
              <w:rPr>
                <w:rFonts w:ascii="Tahoma" w:hAnsi="Tahoma" w:cs="Tahoma"/>
                <w:spacing w:val="20"/>
                <w:sz w:val="16"/>
                <w:szCs w:val="16"/>
              </w:rPr>
              <w:t>ΔΙΟΝΥΣΟΥ</w:t>
            </w:r>
          </w:p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12182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751C05">
        <w:trPr>
          <w:trHeight w:val="113"/>
          <w:jc w:val="center"/>
        </w:trPr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121824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121824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21824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121824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B4B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C396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B4BB4">
              <w:rPr>
                <w:rFonts w:ascii="Tahoma" w:hAnsi="Tahoma" w:cs="Tahoma"/>
                <w:b/>
                <w:sz w:val="16"/>
                <w:szCs w:val="16"/>
              </w:rPr>
              <w:t>ΔΙΟΝΥΣΟΥ</w:t>
            </w:r>
          </w:p>
        </w:tc>
      </w:tr>
      <w:tr w:rsidR="00B60BD8" w:rsidTr="00121824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21824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1218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121824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121824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121824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121824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12182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12182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77EA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0E2C75" w:rsidRDefault="000E2C75" w:rsidP="00B60BD8">
      <w:pPr>
        <w:rPr>
          <w:rFonts w:ascii="Tahoma" w:hAnsi="Tahoma" w:cs="Tahoma"/>
          <w:sz w:val="16"/>
          <w:szCs w:val="16"/>
        </w:rPr>
      </w:pPr>
    </w:p>
    <w:tbl>
      <w:tblPr>
        <w:tblStyle w:val="ae"/>
        <w:tblW w:w="10349" w:type="dxa"/>
        <w:tblInd w:w="-885" w:type="dxa"/>
        <w:tblLook w:val="04A0"/>
      </w:tblPr>
      <w:tblGrid>
        <w:gridCol w:w="5146"/>
        <w:gridCol w:w="5203"/>
      </w:tblGrid>
      <w:tr w:rsidR="000E2C75" w:rsidTr="00867817">
        <w:trPr>
          <w:trHeight w:val="567"/>
        </w:trPr>
        <w:tc>
          <w:tcPr>
            <w:tcW w:w="10349" w:type="dxa"/>
            <w:gridSpan w:val="2"/>
            <w:shd w:val="clear" w:color="auto" w:fill="BFBFBF" w:themeFill="background1" w:themeFillShade="BF"/>
            <w:vAlign w:val="center"/>
          </w:tcPr>
          <w:p w:rsidR="000E2C75" w:rsidRDefault="000E2C75" w:rsidP="00867817">
            <w:pPr>
              <w:rPr>
                <w:rFonts w:ascii="Tahoma" w:hAnsi="Tahoma" w:cs="Tahoma"/>
                <w:sz w:val="16"/>
                <w:szCs w:val="16"/>
              </w:rPr>
            </w:pPr>
            <w:r w:rsidRPr="000E2C75">
              <w:rPr>
                <w:rFonts w:ascii="Tahoma" w:hAnsi="Tahoma" w:cs="Tahoma"/>
                <w:b/>
                <w:sz w:val="16"/>
                <w:szCs w:val="16"/>
              </w:rPr>
              <w:t xml:space="preserve">Δ. </w: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0E2C75">
              <w:rPr>
                <w:rFonts w:ascii="Tahoma" w:hAnsi="Tahoma" w:cs="Tahoma"/>
                <w:b/>
                <w:sz w:val="16"/>
                <w:szCs w:val="16"/>
              </w:rPr>
              <w:t>ΛΟΙΠΑ ΒΑΘΜΟΛΟΓΟΥΜΕΝΑ ΚΡΙΤΗΡΙΑ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[συμπληρώστε τα παρακάτω δέκα πεδία (</w:t>
            </w:r>
            <w:r w:rsidRPr="000E2C75">
              <w:rPr>
                <w:rFonts w:ascii="Tahoma" w:hAnsi="Tahoma" w:cs="Tahoma"/>
                <w:b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έως και </w:t>
            </w:r>
            <w:r w:rsidRPr="000E2C75">
              <w:rPr>
                <w:rFonts w:ascii="Tahoma" w:hAnsi="Tahoma" w:cs="Tahoma"/>
                <w:b/>
                <w:sz w:val="16"/>
                <w:szCs w:val="16"/>
              </w:rPr>
              <w:t>ι</w:t>
            </w:r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0E2C75">
              <w:rPr>
                <w:rFonts w:ascii="Tahoma" w:hAnsi="Tahoma" w:cs="Tahoma"/>
                <w:b/>
                <w:sz w:val="16"/>
                <w:szCs w:val="16"/>
              </w:rPr>
              <w:t xml:space="preserve">εφόσον </w:t>
            </w:r>
            <w:r>
              <w:rPr>
                <w:rFonts w:ascii="Tahoma" w:hAnsi="Tahoma" w:cs="Tahoma"/>
                <w:sz w:val="16"/>
                <w:szCs w:val="16"/>
              </w:rPr>
              <w:t>αποδεικνύεται κάποιο ή κάποια από τα αντίστοιχα κριτήρια.</w:t>
            </w:r>
          </w:p>
        </w:tc>
      </w:tr>
      <w:tr w:rsidR="000E2C75" w:rsidTr="000E2C75">
        <w:tc>
          <w:tcPr>
            <w:tcW w:w="5146" w:type="dxa"/>
          </w:tcPr>
          <w:p w:rsidR="000E2C75" w:rsidRDefault="00AE35E9" w:rsidP="00B60BD8">
            <w:pPr>
              <w:rPr>
                <w:rFonts w:ascii="Tahoma" w:hAnsi="Tahoma" w:cs="Tahoma"/>
                <w:sz w:val="16"/>
                <w:szCs w:val="16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26" style="position:absolute;margin-left:225pt;margin-top:1.85pt;width:21.5pt;height:16.65pt;z-index:251658240;mso-position-horizontal-relative:text;mso-position-vertical-relative:text"/>
              </w:pict>
            </w:r>
            <w:r w:rsidR="00E22033" w:rsidRPr="00E22033">
              <w:rPr>
                <w:rFonts w:ascii="Tahoma" w:hAnsi="Tahoma" w:cs="Tahoma"/>
                <w:b/>
                <w:sz w:val="16"/>
                <w:szCs w:val="16"/>
              </w:rPr>
              <w:t>α.</w:t>
            </w:r>
            <w:r w:rsidR="002160AA">
              <w:rPr>
                <w:rFonts w:ascii="Tahoma" w:hAnsi="Tahoma" w:cs="Tahoma"/>
                <w:b/>
                <w:sz w:val="16"/>
                <w:szCs w:val="16"/>
              </w:rPr>
              <w:t xml:space="preserve"> 1)</w:t>
            </w:r>
            <w:r w:rsidR="00E22033" w:rsidRPr="00E22033">
              <w:rPr>
                <w:rFonts w:ascii="Tahoma" w:hAnsi="Tahoma" w:cs="Tahoma"/>
                <w:b/>
                <w:sz w:val="16"/>
                <w:szCs w:val="16"/>
              </w:rPr>
              <w:t xml:space="preserve"> Εμπειρία</w:t>
            </w:r>
            <w:r w:rsidR="00E220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22033" w:rsidRPr="00E22033">
              <w:rPr>
                <w:rFonts w:ascii="Tahoma" w:hAnsi="Tahoma" w:cs="Tahoma"/>
                <w:b/>
                <w:sz w:val="12"/>
                <w:szCs w:val="12"/>
              </w:rPr>
              <w:t>(μέχρι και τη λήξη του διδακτικού έτους 2019-2020)</w:t>
            </w:r>
          </w:p>
          <w:p w:rsidR="00E22033" w:rsidRDefault="00D97650" w:rsidP="00B60B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E22033">
              <w:rPr>
                <w:rFonts w:ascii="Tahoma" w:hAnsi="Tahoma" w:cs="Tahoma"/>
                <w:sz w:val="16"/>
                <w:szCs w:val="16"/>
              </w:rPr>
              <w:t>[αριθμ. μηνών για απασχόληση σε αντίστοιχη θέση]</w:t>
            </w:r>
          </w:p>
          <w:p w:rsidR="002160AA" w:rsidRDefault="00AE35E9" w:rsidP="00B60BD8">
            <w:pPr>
              <w:rPr>
                <w:rFonts w:ascii="Tahoma" w:hAnsi="Tahoma" w:cs="Tahoma"/>
                <w:sz w:val="16"/>
                <w:szCs w:val="16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28" style="position:absolute;margin-left:234.2pt;margin-top:7.8pt;width:12.75pt;height:20.4pt;z-index:251660288"/>
              </w:pict>
            </w: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27" style="position:absolute;margin-left:221.45pt;margin-top:7.8pt;width:12.75pt;height:20.4pt;z-index:251659264"/>
              </w:pict>
            </w:r>
          </w:p>
          <w:p w:rsidR="002160AA" w:rsidRDefault="00C77EA8" w:rsidP="002160AA">
            <w:pPr>
              <w:rPr>
                <w:rFonts w:ascii="Tahoma" w:hAnsi="Tahoma" w:cs="Tahoma"/>
                <w:sz w:val="16"/>
                <w:szCs w:val="16"/>
              </w:rPr>
            </w:pPr>
            <w:r w:rsidRPr="00C77EA8">
              <w:rPr>
                <w:rFonts w:ascii="Tahoma" w:hAnsi="Tahoma" w:cs="Tahoma"/>
                <w:b/>
                <w:noProof/>
                <w:sz w:val="14"/>
                <w:szCs w:val="1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219.75pt;margin-top:15.85pt;width:33.3pt;height:14.5pt;z-index:251707392;mso-width-relative:margin;mso-height-relative:margin" filled="f" stroked="f">
                  <v:textbox>
                    <w:txbxContent>
                      <w:p w:rsidR="00C77EA8" w:rsidRPr="00C77EA8" w:rsidRDefault="00C77EA8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C77EA8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Α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</w:t>
                        </w:r>
                        <w:r w:rsidRPr="00C77EA8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</w:t>
                        </w:r>
                        <w:r w:rsidRPr="00C77EA8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160AA" w:rsidRPr="00C77E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77EA8">
              <w:rPr>
                <w:rFonts w:ascii="Tahoma" w:hAnsi="Tahoma" w:cs="Tahoma"/>
                <w:b/>
                <w:sz w:val="16"/>
                <w:szCs w:val="16"/>
              </w:rPr>
              <w:t>***</w:t>
            </w:r>
            <w:r w:rsidR="002160AA">
              <w:rPr>
                <w:rFonts w:ascii="Tahoma" w:hAnsi="Tahoma" w:cs="Tahoma"/>
                <w:sz w:val="16"/>
                <w:szCs w:val="16"/>
              </w:rPr>
              <w:t xml:space="preserve"> [αριθμ. αιθουσών (Α) ανά μήνα (Μ) απασχόλησης για απασχόληση μέχρι τη λήξη του διδακτικού έτους 2019-2020]</w:t>
            </w:r>
          </w:p>
          <w:p w:rsidR="002160AA" w:rsidRDefault="00C77EA8" w:rsidP="00B60BD8">
            <w:pPr>
              <w:rPr>
                <w:rFonts w:ascii="Tahoma" w:hAnsi="Tahoma" w:cs="Tahoma"/>
                <w:sz w:val="16"/>
                <w:szCs w:val="16"/>
              </w:rPr>
            </w:pPr>
            <w:r w:rsidRPr="00C77EA8">
              <w:rPr>
                <w:rFonts w:ascii="Tahoma" w:hAnsi="Tahoma" w:cs="Tahoma"/>
                <w:b/>
                <w:sz w:val="14"/>
                <w:szCs w:val="14"/>
              </w:rPr>
              <w:t xml:space="preserve">*** να συμπληρωθεί μόνο από υποψήφιους που δεν έχουν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    </w:t>
            </w:r>
            <w:r w:rsidRPr="00C77EA8">
              <w:rPr>
                <w:rFonts w:ascii="Tahoma" w:hAnsi="Tahoma" w:cs="Tahoma"/>
                <w:b/>
                <w:sz w:val="14"/>
                <w:szCs w:val="14"/>
              </w:rPr>
              <w:t>απασχοληθεί στο Δήμο Διονύσου</w:t>
            </w:r>
            <w:r w:rsidR="002160AA" w:rsidRPr="00C77EA8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                                                        </w:t>
            </w:r>
          </w:p>
          <w:p w:rsidR="00C77EA8" w:rsidRDefault="00C77EA8" w:rsidP="00B60B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66FE" w:rsidRDefault="00AE35E9" w:rsidP="004E66FE">
            <w:pPr>
              <w:rPr>
                <w:rFonts w:ascii="Tahoma" w:hAnsi="Tahoma" w:cs="Tahoma"/>
                <w:sz w:val="16"/>
                <w:szCs w:val="16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29" style="position:absolute;margin-left:223.65pt;margin-top:8.8pt;width:21.5pt;height:16.65pt;z-index:251661312"/>
              </w:pict>
            </w:r>
            <w:r w:rsidR="004E66FE" w:rsidRPr="004E66FE">
              <w:rPr>
                <w:rFonts w:ascii="Tahoma" w:hAnsi="Tahoma" w:cs="Tahoma"/>
                <w:b/>
                <w:sz w:val="16"/>
                <w:szCs w:val="16"/>
              </w:rPr>
              <w:t xml:space="preserve">    2)</w:t>
            </w:r>
            <w:r w:rsidR="004E66F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E66FE" w:rsidRPr="00E22033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  <w:r w:rsidR="004E66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E66FE" w:rsidRPr="00E22033">
              <w:rPr>
                <w:rFonts w:ascii="Tahoma" w:hAnsi="Tahoma" w:cs="Tahoma"/>
                <w:b/>
                <w:sz w:val="12"/>
                <w:szCs w:val="12"/>
              </w:rPr>
              <w:t>(</w:t>
            </w:r>
            <w:r w:rsidR="004E66FE">
              <w:rPr>
                <w:rFonts w:ascii="Tahoma" w:hAnsi="Tahoma" w:cs="Tahoma"/>
                <w:b/>
                <w:sz w:val="12"/>
                <w:szCs w:val="12"/>
              </w:rPr>
              <w:t>από το διδακτικό έτος 2020-2021 και εξής</w:t>
            </w:r>
            <w:r w:rsidR="004E66FE" w:rsidRPr="00E22033">
              <w:rPr>
                <w:rFonts w:ascii="Tahoma" w:hAnsi="Tahoma" w:cs="Tahoma"/>
                <w:b/>
                <w:sz w:val="12"/>
                <w:szCs w:val="12"/>
              </w:rPr>
              <w:t>)</w:t>
            </w:r>
          </w:p>
          <w:p w:rsidR="004E66FE" w:rsidRDefault="004E66FE" w:rsidP="004E6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[αριθμ. μηνών για απασχόληση σε αντίστοιχη θέση]</w:t>
            </w:r>
          </w:p>
          <w:p w:rsidR="004E66FE" w:rsidRPr="004E66FE" w:rsidRDefault="004E66FE" w:rsidP="00B60BD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03" w:type="dxa"/>
          </w:tcPr>
          <w:p w:rsidR="00121824" w:rsidRDefault="00AE35E9" w:rsidP="0012182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38" style="position:absolute;margin-left:225.85pt;margin-top:4.7pt;width:21.5pt;height:16.65pt;z-index:251674624;mso-position-horizontal-relative:text;mso-position-vertical-relative:text"/>
              </w:pic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="00121824" w:rsidRPr="00364548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121824" w:rsidRDefault="00121824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21824" w:rsidRDefault="00121824" w:rsidP="00121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[αριθμ. ανήλικων τέκνων του υποψηφίου]</w:t>
            </w:r>
          </w:p>
          <w:p w:rsidR="00121824" w:rsidRPr="00364548" w:rsidRDefault="00121824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0E2C75" w:rsidRDefault="000E2C75" w:rsidP="001218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1824" w:rsidTr="000E2C75">
        <w:tc>
          <w:tcPr>
            <w:tcW w:w="5146" w:type="dxa"/>
          </w:tcPr>
          <w:p w:rsidR="00121824" w:rsidRDefault="00AE35E9" w:rsidP="00B60BD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40" style="position:absolute;margin-left:223.1pt;margin-top:4.7pt;width:21.5pt;height:16.65pt;z-index:251676672;mso-position-horizontal-relative:text;mso-position-vertical-relative:text"/>
              </w:pict>
            </w:r>
            <w:r w:rsidR="00121824" w:rsidRPr="00364548">
              <w:rPr>
                <w:rFonts w:ascii="Tahoma" w:hAnsi="Tahoma" w:cs="Tahoma"/>
                <w:b/>
                <w:sz w:val="16"/>
                <w:szCs w:val="16"/>
              </w:rPr>
              <w:t>β. Πολύτεκνος</w:t>
            </w:r>
          </w:p>
          <w:p w:rsidR="00121824" w:rsidRDefault="00121824" w:rsidP="0036454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[αριθμ. τέκνων του πολύτεκνου υποψηφίου]</w:t>
            </w:r>
          </w:p>
          <w:p w:rsidR="00121824" w:rsidRPr="00364548" w:rsidRDefault="00121824" w:rsidP="00364548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21824" w:rsidRDefault="00AE35E9" w:rsidP="00364548">
            <w:pPr>
              <w:rPr>
                <w:rFonts w:ascii="Tahoma" w:hAnsi="Tahoma" w:cs="Tahoma"/>
                <w:sz w:val="14"/>
                <w:szCs w:val="14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41" style="position:absolute;margin-left:225.55pt;margin-top:10.45pt;width:15.2pt;height:10.55pt;z-index:251677696"/>
              </w:pict>
            </w:r>
            <w:r w:rsidR="00121824" w:rsidRPr="00364548">
              <w:rPr>
                <w:rFonts w:ascii="Tahoma" w:hAnsi="Tahoma" w:cs="Tahoma"/>
                <w:sz w:val="14"/>
                <w:szCs w:val="14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  <w:p w:rsidR="00121824" w:rsidRPr="00364548" w:rsidRDefault="00121824" w:rsidP="003645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03" w:type="dxa"/>
          </w:tcPr>
          <w:p w:rsidR="00121824" w:rsidRDefault="00AE35E9" w:rsidP="0012182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48" style="position:absolute;margin-left:223.1pt;margin-top:4.7pt;width:21.5pt;height:16.65pt;z-index:251684864;mso-position-horizontal-relative:text;mso-position-vertical-relative:text"/>
              </w:pic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="00121824" w:rsidRPr="0036454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 xml:space="preserve"> Γονέας μονογονεϊκής οικογένειας</w:t>
            </w:r>
          </w:p>
          <w:p w:rsidR="00121824" w:rsidRDefault="00121824" w:rsidP="00121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[αριθμ. τέκνων του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μονογονέα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υποψηφίου]</w:t>
            </w:r>
          </w:p>
          <w:p w:rsidR="00121824" w:rsidRPr="00364548" w:rsidRDefault="00121824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21824" w:rsidRDefault="00AE35E9" w:rsidP="00121824">
            <w:pPr>
              <w:rPr>
                <w:rFonts w:ascii="Tahoma" w:hAnsi="Tahoma" w:cs="Tahoma"/>
                <w:sz w:val="14"/>
                <w:szCs w:val="14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49" style="position:absolute;margin-left:225.55pt;margin-top:10.45pt;width:15.2pt;height:10.55pt;z-index:251685888"/>
              </w:pict>
            </w:r>
            <w:r w:rsidR="00121824" w:rsidRPr="00364548">
              <w:rPr>
                <w:rFonts w:ascii="Tahoma" w:hAnsi="Tahoma" w:cs="Tahoma"/>
                <w:sz w:val="14"/>
                <w:szCs w:val="14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</w:t>
            </w:r>
            <w:r w:rsidR="00121824">
              <w:rPr>
                <w:rFonts w:ascii="Tahoma" w:hAnsi="Tahoma" w:cs="Tahoma"/>
                <w:sz w:val="14"/>
                <w:szCs w:val="14"/>
              </w:rPr>
              <w:t>της μονογονεϊκής</w:t>
            </w:r>
            <w:r w:rsidR="00121824" w:rsidRPr="00364548">
              <w:rPr>
                <w:rFonts w:ascii="Tahoma" w:hAnsi="Tahoma" w:cs="Tahoma"/>
                <w:sz w:val="14"/>
                <w:szCs w:val="14"/>
              </w:rPr>
              <w:t xml:space="preserve"> ιδιότητας</w:t>
            </w:r>
          </w:p>
          <w:p w:rsidR="00121824" w:rsidRPr="00364548" w:rsidRDefault="00121824" w:rsidP="00121824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1824" w:rsidTr="000E2C75">
        <w:tc>
          <w:tcPr>
            <w:tcW w:w="5146" w:type="dxa"/>
          </w:tcPr>
          <w:p w:rsidR="00121824" w:rsidRDefault="00AE35E9" w:rsidP="00A27F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50" style="position:absolute;margin-left:223.1pt;margin-top:4.7pt;width:21.5pt;height:16.65pt;z-index:251687936;mso-position-horizontal-relative:text;mso-position-vertical-relative:text"/>
              </w:pic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>γ</w:t>
            </w:r>
            <w:r w:rsidR="00121824" w:rsidRPr="00364548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121824" w:rsidRDefault="00121824" w:rsidP="00A27F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[αριθμ. αδελφών του υποψηφίου μαζί με τον ίδιο]</w:t>
            </w:r>
          </w:p>
          <w:p w:rsidR="00121824" w:rsidRPr="00364548" w:rsidRDefault="00121824" w:rsidP="00A27F82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21824" w:rsidRDefault="00AE35E9" w:rsidP="00A27F82">
            <w:pPr>
              <w:rPr>
                <w:rFonts w:ascii="Tahoma" w:hAnsi="Tahoma" w:cs="Tahoma"/>
                <w:sz w:val="14"/>
                <w:szCs w:val="14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51" style="position:absolute;margin-left:225.55pt;margin-top:10.45pt;width:15.2pt;height:10.55pt;z-index:251688960"/>
              </w:pict>
            </w:r>
            <w:r w:rsidR="00121824" w:rsidRPr="00364548">
              <w:rPr>
                <w:rFonts w:ascii="Tahoma" w:hAnsi="Tahoma" w:cs="Tahoma"/>
                <w:sz w:val="14"/>
                <w:szCs w:val="14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  <w:p w:rsidR="00121824" w:rsidRDefault="00121824" w:rsidP="00B60B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3" w:type="dxa"/>
          </w:tcPr>
          <w:p w:rsidR="00121824" w:rsidRDefault="00AE35E9" w:rsidP="0012182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56" style="position:absolute;margin-left:223.1pt;margin-top:4.7pt;width:21.5pt;height:16.65pt;z-index:251694080;mso-position-horizontal-relative:text;mso-position-vertical-relative:text"/>
              </w:pict>
            </w:r>
            <w:r w:rsidR="007F76A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="00121824" w:rsidRPr="0036454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F76A6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r w:rsidR="00121824">
              <w:rPr>
                <w:rFonts w:ascii="Tahoma" w:hAnsi="Tahoma" w:cs="Tahoma"/>
                <w:b/>
                <w:sz w:val="16"/>
                <w:szCs w:val="16"/>
              </w:rPr>
              <w:t>μονογονεϊκής οικογένειας</w:t>
            </w:r>
          </w:p>
          <w:p w:rsidR="00121824" w:rsidRDefault="007F76A6" w:rsidP="00121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[αριθμ. αδελφών του </w:t>
            </w:r>
            <w:r w:rsidR="00121824">
              <w:rPr>
                <w:rFonts w:ascii="Tahoma" w:hAnsi="Tahoma" w:cs="Tahoma"/>
                <w:sz w:val="16"/>
                <w:szCs w:val="16"/>
              </w:rPr>
              <w:t>υποψηφίου</w:t>
            </w:r>
            <w:r>
              <w:rPr>
                <w:rFonts w:ascii="Tahoma" w:hAnsi="Tahoma" w:cs="Tahoma"/>
                <w:sz w:val="16"/>
                <w:szCs w:val="16"/>
              </w:rPr>
              <w:t xml:space="preserve"> μαζί με τον ίδιο</w:t>
            </w:r>
            <w:r w:rsidR="00121824">
              <w:rPr>
                <w:rFonts w:ascii="Tahoma" w:hAnsi="Tahoma" w:cs="Tahoma"/>
                <w:sz w:val="16"/>
                <w:szCs w:val="16"/>
              </w:rPr>
              <w:t>]</w:t>
            </w:r>
          </w:p>
          <w:p w:rsidR="00121824" w:rsidRPr="00364548" w:rsidRDefault="00121824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21824" w:rsidRDefault="00AE35E9" w:rsidP="00121824">
            <w:pPr>
              <w:rPr>
                <w:rFonts w:ascii="Tahoma" w:hAnsi="Tahoma" w:cs="Tahoma"/>
                <w:sz w:val="14"/>
                <w:szCs w:val="14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57" style="position:absolute;margin-left:225.55pt;margin-top:10.45pt;width:15.2pt;height:10.55pt;z-index:251695104"/>
              </w:pict>
            </w:r>
            <w:r w:rsidR="00121824" w:rsidRPr="00364548">
              <w:rPr>
                <w:rFonts w:ascii="Tahoma" w:hAnsi="Tahoma" w:cs="Tahoma"/>
                <w:sz w:val="14"/>
                <w:szCs w:val="14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</w:t>
            </w:r>
            <w:r w:rsidR="00121824">
              <w:rPr>
                <w:rFonts w:ascii="Tahoma" w:hAnsi="Tahoma" w:cs="Tahoma"/>
                <w:sz w:val="14"/>
                <w:szCs w:val="14"/>
              </w:rPr>
              <w:t>της μονογονεϊκής</w:t>
            </w:r>
            <w:r w:rsidR="00121824" w:rsidRPr="00364548">
              <w:rPr>
                <w:rFonts w:ascii="Tahoma" w:hAnsi="Tahoma" w:cs="Tahoma"/>
                <w:sz w:val="14"/>
                <w:szCs w:val="14"/>
              </w:rPr>
              <w:t xml:space="preserve"> ιδιότητας</w:t>
            </w:r>
          </w:p>
          <w:p w:rsidR="00121824" w:rsidRPr="00364548" w:rsidRDefault="00121824" w:rsidP="00121824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6A6" w:rsidTr="000E2C75">
        <w:tc>
          <w:tcPr>
            <w:tcW w:w="5146" w:type="dxa"/>
          </w:tcPr>
          <w:p w:rsidR="007F76A6" w:rsidRDefault="00AE35E9" w:rsidP="0012182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58" style="position:absolute;margin-left:225.85pt;margin-top:4.7pt;width:21.5pt;height:16.65pt;z-index:251697152;mso-position-horizontal-relative:text;mso-position-vertical-relative:text"/>
              </w:pict>
            </w:r>
            <w:r w:rsidR="007F76A6"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="007F76A6" w:rsidRPr="00364548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="007F76A6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  <w:p w:rsidR="007F76A6" w:rsidRDefault="007F76A6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76A6" w:rsidRPr="00364548" w:rsidRDefault="007F76A6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76A6" w:rsidRDefault="007F76A6" w:rsidP="00121824">
            <w:pPr>
              <w:rPr>
                <w:rFonts w:ascii="Tahoma" w:hAnsi="Tahoma" w:cs="Tahoma"/>
                <w:sz w:val="14"/>
                <w:szCs w:val="14"/>
              </w:rPr>
            </w:pPr>
            <w:r w:rsidRPr="00364548">
              <w:rPr>
                <w:rFonts w:ascii="Tahoma" w:hAnsi="Tahoma" w:cs="Tahoma"/>
                <w:sz w:val="14"/>
                <w:szCs w:val="14"/>
              </w:rPr>
              <w:t xml:space="preserve">Δεν έχει προσληφθεί κατά το τρέχον ημερολογιακό έτος στον ίδιο φορέα </w:t>
            </w:r>
          </w:p>
          <w:p w:rsidR="007F76A6" w:rsidRDefault="00AE35E9" w:rsidP="00121824">
            <w:pPr>
              <w:rPr>
                <w:rFonts w:ascii="Tahoma" w:hAnsi="Tahoma" w:cs="Tahoma"/>
                <w:sz w:val="14"/>
                <w:szCs w:val="14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59" style="position:absolute;margin-left:232pt;margin-top:1.75pt;width:15.2pt;height:10.55pt;z-index:251698176"/>
              </w:pict>
            </w:r>
            <w:r w:rsidR="007F76A6" w:rsidRPr="00364548">
              <w:rPr>
                <w:rFonts w:ascii="Tahoma" w:hAnsi="Tahoma" w:cs="Tahoma"/>
                <w:sz w:val="14"/>
                <w:szCs w:val="14"/>
              </w:rPr>
              <w:t xml:space="preserve">άλλο μέλος της ίδιας οικογένειας κάνοντας χρήση της </w:t>
            </w:r>
            <w:r w:rsidR="007F76A6">
              <w:rPr>
                <w:rFonts w:ascii="Tahoma" w:hAnsi="Tahoma" w:cs="Tahoma"/>
                <w:sz w:val="14"/>
                <w:szCs w:val="14"/>
              </w:rPr>
              <w:t>τρι</w:t>
            </w:r>
            <w:r w:rsidR="007F76A6" w:rsidRPr="00364548">
              <w:rPr>
                <w:rFonts w:ascii="Tahoma" w:hAnsi="Tahoma" w:cs="Tahoma"/>
                <w:sz w:val="14"/>
                <w:szCs w:val="14"/>
              </w:rPr>
              <w:t>τεκνικής ιδιότητας</w:t>
            </w:r>
          </w:p>
          <w:p w:rsidR="007F76A6" w:rsidRDefault="007F76A6" w:rsidP="00B60B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3" w:type="dxa"/>
          </w:tcPr>
          <w:p w:rsidR="007F76A6" w:rsidRDefault="00AE35E9" w:rsidP="00F36E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62" style="position:absolute;margin-left:223.1pt;margin-top:4.7pt;width:21.5pt;height:16.65pt;z-index:251701248;mso-position-horizontal-relative:text;mso-position-vertical-relative:text"/>
              </w:pict>
            </w:r>
            <w:r w:rsidR="007F76A6">
              <w:rPr>
                <w:rFonts w:ascii="Tahoma" w:hAnsi="Tahoma" w:cs="Tahoma"/>
                <w:b/>
                <w:sz w:val="16"/>
                <w:szCs w:val="16"/>
              </w:rPr>
              <w:t>θ</w:t>
            </w:r>
            <w:r w:rsidR="007F76A6" w:rsidRPr="0036454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7F76A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12FFA">
              <w:rPr>
                <w:rFonts w:ascii="Tahoma" w:hAnsi="Tahoma" w:cs="Tahoma"/>
                <w:b/>
                <w:sz w:val="16"/>
                <w:szCs w:val="16"/>
              </w:rPr>
              <w:t>Αναπηρία γονέα, τέκνου, αδελφού ή συζύγου</w:t>
            </w:r>
          </w:p>
          <w:p w:rsidR="007F76A6" w:rsidRDefault="007F76A6" w:rsidP="00F36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[</w:t>
            </w:r>
            <w:r w:rsidR="00212FFA">
              <w:rPr>
                <w:rFonts w:ascii="Tahoma" w:hAnsi="Tahoma" w:cs="Tahoma"/>
                <w:sz w:val="16"/>
                <w:szCs w:val="16"/>
              </w:rPr>
              <w:t>ποσοστό αναπηρίας από 50% και άνω</w:t>
            </w:r>
            <w:r>
              <w:rPr>
                <w:rFonts w:ascii="Tahoma" w:hAnsi="Tahoma" w:cs="Tahoma"/>
                <w:sz w:val="16"/>
                <w:szCs w:val="16"/>
              </w:rPr>
              <w:t>]</w:t>
            </w:r>
          </w:p>
          <w:p w:rsidR="007F76A6" w:rsidRPr="00364548" w:rsidRDefault="007F76A6" w:rsidP="007F76A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12FFA" w:rsidTr="000E2C75">
        <w:tc>
          <w:tcPr>
            <w:tcW w:w="5146" w:type="dxa"/>
          </w:tcPr>
          <w:p w:rsidR="00212FFA" w:rsidRDefault="00AE35E9" w:rsidP="0012182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64" style="position:absolute;margin-left:225.85pt;margin-top:4.7pt;width:21.5pt;height:16.65pt;z-index:251703296;mso-position-horizontal-relative:text;mso-position-vertical-relative:text"/>
              </w:pict>
            </w:r>
            <w:r w:rsidR="00212FFA"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="00212FFA" w:rsidRPr="00364548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212FFA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212FFA" w:rsidRDefault="00212FFA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212FFA" w:rsidRPr="00364548" w:rsidRDefault="00212FFA" w:rsidP="0012182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212FFA" w:rsidRDefault="00212FFA" w:rsidP="00121824">
            <w:pPr>
              <w:rPr>
                <w:rFonts w:ascii="Tahoma" w:hAnsi="Tahoma" w:cs="Tahoma"/>
                <w:sz w:val="14"/>
                <w:szCs w:val="14"/>
              </w:rPr>
            </w:pPr>
            <w:r w:rsidRPr="00364548">
              <w:rPr>
                <w:rFonts w:ascii="Tahoma" w:hAnsi="Tahoma" w:cs="Tahoma"/>
                <w:sz w:val="14"/>
                <w:szCs w:val="14"/>
              </w:rPr>
              <w:t xml:space="preserve">Δεν έχει προσληφθεί κατά το τρέχον ημερολογιακό έτος στον ίδιο φορέα </w:t>
            </w:r>
          </w:p>
          <w:p w:rsidR="00212FFA" w:rsidRDefault="00AE35E9" w:rsidP="00121824">
            <w:pPr>
              <w:rPr>
                <w:rFonts w:ascii="Tahoma" w:hAnsi="Tahoma" w:cs="Tahoma"/>
                <w:sz w:val="14"/>
                <w:szCs w:val="14"/>
              </w:rPr>
            </w:pPr>
            <w:r w:rsidRPr="00AE35E9"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65" style="position:absolute;margin-left:232pt;margin-top:1.75pt;width:15.2pt;height:10.55pt;z-index:251704320"/>
              </w:pict>
            </w:r>
            <w:r w:rsidR="00212FFA" w:rsidRPr="00364548">
              <w:rPr>
                <w:rFonts w:ascii="Tahoma" w:hAnsi="Tahoma" w:cs="Tahoma"/>
                <w:sz w:val="14"/>
                <w:szCs w:val="14"/>
              </w:rPr>
              <w:t xml:space="preserve">άλλο μέλος της ίδιας οικογένειας κάνοντας χρήση της </w:t>
            </w:r>
            <w:r w:rsidR="00212FFA">
              <w:rPr>
                <w:rFonts w:ascii="Tahoma" w:hAnsi="Tahoma" w:cs="Tahoma"/>
                <w:sz w:val="14"/>
                <w:szCs w:val="14"/>
              </w:rPr>
              <w:t>τρι</w:t>
            </w:r>
            <w:r w:rsidR="00212FFA" w:rsidRPr="00364548">
              <w:rPr>
                <w:rFonts w:ascii="Tahoma" w:hAnsi="Tahoma" w:cs="Tahoma"/>
                <w:sz w:val="14"/>
                <w:szCs w:val="14"/>
              </w:rPr>
              <w:t>τεκνικής ιδιότητας</w:t>
            </w:r>
          </w:p>
          <w:p w:rsidR="00212FFA" w:rsidRDefault="00212FFA" w:rsidP="00B60B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3" w:type="dxa"/>
          </w:tcPr>
          <w:p w:rsidR="00212FFA" w:rsidRDefault="00AE35E9" w:rsidP="00F36E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_x0000_s1066" style="position:absolute;margin-left:223.1pt;margin-top:4.7pt;width:21.5pt;height:16.65pt;z-index:251705344;mso-position-horizontal-relative:text;mso-position-vertical-relative:text"/>
              </w:pict>
            </w:r>
            <w:r w:rsidR="00212FFA">
              <w:rPr>
                <w:rFonts w:ascii="Tahoma" w:hAnsi="Tahoma" w:cs="Tahoma"/>
                <w:b/>
                <w:sz w:val="16"/>
                <w:szCs w:val="16"/>
              </w:rPr>
              <w:t>ι</w:t>
            </w:r>
            <w:r w:rsidR="00212FFA" w:rsidRPr="0036454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212FFA">
              <w:rPr>
                <w:rFonts w:ascii="Tahoma" w:hAnsi="Tahoma" w:cs="Tahoma"/>
                <w:b/>
                <w:sz w:val="16"/>
                <w:szCs w:val="16"/>
              </w:rPr>
              <w:t xml:space="preserve"> Ηλικία</w:t>
            </w:r>
          </w:p>
          <w:p w:rsidR="00212FFA" w:rsidRPr="00364548" w:rsidRDefault="00212FFA" w:rsidP="00212FF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</w:p>
        </w:tc>
      </w:tr>
    </w:tbl>
    <w:p w:rsidR="000E2C75" w:rsidRPr="002D7B8E" w:rsidRDefault="000E2C75" w:rsidP="00B60BD8">
      <w:pPr>
        <w:rPr>
          <w:rFonts w:ascii="Tahoma" w:hAnsi="Tahoma" w:cs="Tahoma"/>
          <w:sz w:val="16"/>
          <w:szCs w:val="16"/>
        </w:rPr>
      </w:pPr>
    </w:p>
    <w:p w:rsidR="00201C00" w:rsidRDefault="00201C00">
      <w:pPr>
        <w:spacing w:after="200" w:line="276" w:lineRule="auto"/>
        <w:rPr>
          <w:rFonts w:ascii="Tahoma" w:hAnsi="Tahoma" w:cs="Tahoma"/>
          <w:b/>
          <w:spacing w:val="16"/>
          <w:sz w:val="16"/>
          <w:szCs w:val="16"/>
        </w:rPr>
      </w:pPr>
      <w:r>
        <w:rPr>
          <w:rFonts w:ascii="Tahoma" w:hAnsi="Tahoma" w:cs="Tahoma"/>
          <w:b/>
          <w:spacing w:val="16"/>
          <w:sz w:val="16"/>
          <w:szCs w:val="16"/>
        </w:rPr>
        <w:br w:type="page"/>
      </w: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121824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121824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77EA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77EA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121824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121824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121824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121824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1218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1218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121824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121824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121824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121824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121824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121824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121824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121824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121824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121824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121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121824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24" w:rsidRDefault="00121824" w:rsidP="00C51513">
      <w:r>
        <w:separator/>
      </w:r>
    </w:p>
  </w:endnote>
  <w:endnote w:type="continuationSeparator" w:id="1">
    <w:p w:rsidR="00121824" w:rsidRDefault="00121824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24" w:rsidRPr="000057BE" w:rsidRDefault="00AE35E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121824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42A1D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121824" w:rsidRDefault="001218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24" w:rsidRDefault="00121824" w:rsidP="00C51513">
      <w:r>
        <w:separator/>
      </w:r>
    </w:p>
  </w:footnote>
  <w:footnote w:type="continuationSeparator" w:id="1">
    <w:p w:rsidR="00121824" w:rsidRDefault="00121824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E2C75"/>
    <w:rsid w:val="00121824"/>
    <w:rsid w:val="001C396B"/>
    <w:rsid w:val="00201C00"/>
    <w:rsid w:val="00212FFA"/>
    <w:rsid w:val="002160AA"/>
    <w:rsid w:val="00364548"/>
    <w:rsid w:val="00445FF3"/>
    <w:rsid w:val="004E66FE"/>
    <w:rsid w:val="00542A1D"/>
    <w:rsid w:val="005B2C24"/>
    <w:rsid w:val="0062709A"/>
    <w:rsid w:val="006521B7"/>
    <w:rsid w:val="00681DC4"/>
    <w:rsid w:val="00717D4D"/>
    <w:rsid w:val="00751C05"/>
    <w:rsid w:val="007923CE"/>
    <w:rsid w:val="007F76A6"/>
    <w:rsid w:val="008012A7"/>
    <w:rsid w:val="00815BA8"/>
    <w:rsid w:val="0086098A"/>
    <w:rsid w:val="00867817"/>
    <w:rsid w:val="0087554C"/>
    <w:rsid w:val="008E01BB"/>
    <w:rsid w:val="00A27F82"/>
    <w:rsid w:val="00AE35E9"/>
    <w:rsid w:val="00B60BD8"/>
    <w:rsid w:val="00C51513"/>
    <w:rsid w:val="00C77EA8"/>
    <w:rsid w:val="00CA5CD2"/>
    <w:rsid w:val="00D54C90"/>
    <w:rsid w:val="00D707C9"/>
    <w:rsid w:val="00D97650"/>
    <w:rsid w:val="00DB4BB4"/>
    <w:rsid w:val="00E22033"/>
    <w:rsid w:val="00E83580"/>
    <w:rsid w:val="00F9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Lia Pridezi</cp:lastModifiedBy>
  <cp:revision>25</cp:revision>
  <cp:lastPrinted>2022-08-04T09:11:00Z</cp:lastPrinted>
  <dcterms:created xsi:type="dcterms:W3CDTF">2021-08-02T09:47:00Z</dcterms:created>
  <dcterms:modified xsi:type="dcterms:W3CDTF">2022-08-04T10:55:00Z</dcterms:modified>
</cp:coreProperties>
</file>